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9A" w:rsidRDefault="004C269A" w:rsidP="004C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1849B" w:themeColor="accent5" w:themeShade="BF"/>
          <w:sz w:val="52"/>
          <w:szCs w:val="52"/>
        </w:rPr>
      </w:pPr>
    </w:p>
    <w:p w:rsidR="004C269A" w:rsidRDefault="004C269A" w:rsidP="004C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1849B" w:themeColor="accent5" w:themeShade="BF"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color w:val="31849B" w:themeColor="accent5" w:themeShade="BF"/>
          <w:sz w:val="52"/>
          <w:szCs w:val="52"/>
        </w:rPr>
        <w:t>Памятка волонтеру «Абилимпикс»</w:t>
      </w:r>
    </w:p>
    <w:p w:rsidR="004C269A" w:rsidRDefault="004C269A" w:rsidP="004C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1849B" w:themeColor="accent5" w:themeShade="BF"/>
          <w:sz w:val="52"/>
          <w:szCs w:val="52"/>
        </w:rPr>
      </w:pPr>
    </w:p>
    <w:p w:rsidR="004C269A" w:rsidRDefault="004C269A" w:rsidP="004C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1849B" w:themeColor="accent5" w:themeShade="BF"/>
          <w:sz w:val="52"/>
          <w:szCs w:val="52"/>
        </w:rPr>
      </w:pPr>
    </w:p>
    <w:p w:rsidR="004C269A" w:rsidRDefault="004C269A" w:rsidP="004C2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31849B" w:themeColor="accent5" w:themeShade="BF"/>
          <w:sz w:val="52"/>
          <w:szCs w:val="52"/>
        </w:rPr>
      </w:pPr>
    </w:p>
    <w:p w:rsidR="004C269A" w:rsidRDefault="004C269A" w:rsidP="004C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1849B" w:themeColor="accent5" w:themeShade="BF"/>
          <w:sz w:val="52"/>
          <w:szCs w:val="52"/>
        </w:rPr>
      </w:pPr>
    </w:p>
    <w:p w:rsidR="004C269A" w:rsidRPr="004C269A" w:rsidRDefault="006B3ADC" w:rsidP="004C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1849B" w:themeColor="accent5" w:themeShade="BF"/>
          <w:sz w:val="52"/>
          <w:szCs w:val="52"/>
        </w:rPr>
      </w:pPr>
      <w:r w:rsidRPr="004C269A">
        <w:rPr>
          <w:rFonts w:ascii="Times New Roman" w:hAnsi="Times New Roman" w:cs="Times New Roman"/>
          <w:b/>
          <w:bCs/>
          <w:i/>
          <w:color w:val="31849B" w:themeColor="accent5" w:themeShade="BF"/>
          <w:sz w:val="52"/>
          <w:szCs w:val="52"/>
        </w:rPr>
        <w:t>ТЕХНОЛОГИИ РАБОТЫ</w:t>
      </w:r>
    </w:p>
    <w:p w:rsidR="006B3ADC" w:rsidRPr="004C269A" w:rsidRDefault="006B3ADC" w:rsidP="004C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1849B" w:themeColor="accent5" w:themeShade="BF"/>
          <w:sz w:val="52"/>
          <w:szCs w:val="52"/>
        </w:rPr>
      </w:pPr>
      <w:r w:rsidRPr="004C269A">
        <w:rPr>
          <w:rFonts w:ascii="Times New Roman" w:hAnsi="Times New Roman" w:cs="Times New Roman"/>
          <w:b/>
          <w:bCs/>
          <w:i/>
          <w:color w:val="31849B" w:themeColor="accent5" w:themeShade="BF"/>
          <w:sz w:val="52"/>
          <w:szCs w:val="52"/>
        </w:rPr>
        <w:t>ВОЛОНТЕРОВ С ЛЮДЬМИ</w:t>
      </w:r>
    </w:p>
    <w:p w:rsidR="006B3ADC" w:rsidRPr="004C269A" w:rsidRDefault="006B3ADC" w:rsidP="004C269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1849B" w:themeColor="accent5" w:themeShade="BF"/>
          <w:sz w:val="52"/>
          <w:szCs w:val="52"/>
        </w:rPr>
      </w:pPr>
      <w:r w:rsidRPr="004C269A">
        <w:rPr>
          <w:rFonts w:ascii="Times New Roman" w:hAnsi="Times New Roman" w:cs="Times New Roman"/>
          <w:b/>
          <w:bCs/>
          <w:i/>
          <w:color w:val="31849B" w:themeColor="accent5" w:themeShade="BF"/>
          <w:sz w:val="52"/>
          <w:szCs w:val="52"/>
        </w:rPr>
        <w:t>С ИНВАЛИДНОСТЬЮ</w:t>
      </w:r>
    </w:p>
    <w:p w:rsidR="004C269A" w:rsidRPr="004C269A" w:rsidRDefault="004C269A" w:rsidP="004C269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1849B" w:themeColor="accent5" w:themeShade="BF"/>
          <w:sz w:val="52"/>
          <w:szCs w:val="52"/>
        </w:rPr>
      </w:pPr>
    </w:p>
    <w:p w:rsidR="004C269A" w:rsidRPr="004C269A" w:rsidRDefault="004C269A" w:rsidP="004C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F39DF8" wp14:editId="55FFE5D2">
            <wp:simplePos x="0" y="0"/>
            <wp:positionH relativeFrom="column">
              <wp:posOffset>148590</wp:posOffset>
            </wp:positionH>
            <wp:positionV relativeFrom="paragraph">
              <wp:posOffset>146050</wp:posOffset>
            </wp:positionV>
            <wp:extent cx="5537200" cy="4314825"/>
            <wp:effectExtent l="0" t="0" r="6350" b="9525"/>
            <wp:wrapSquare wrapText="bothSides"/>
            <wp:docPr id="1" name="Рисунок 1" descr="C:\Users\lib_2\Desktop\волонтерство\pomosh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_2\Desktop\волонтерство\pomosh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69A" w:rsidRDefault="004C269A" w:rsidP="00D7603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9A" w:rsidRPr="00C0308B" w:rsidRDefault="006B3ADC" w:rsidP="004C269A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0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 целью осуществления наиболее</w:t>
      </w:r>
      <w:r w:rsidR="00D76035" w:rsidRPr="00C030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продуктивного взаимодействия с </w:t>
      </w:r>
      <w:r w:rsidRPr="00C0308B">
        <w:rPr>
          <w:rFonts w:ascii="Times New Roman" w:hAnsi="Times New Roman" w:cs="Times New Roman"/>
          <w:b/>
          <w:sz w:val="28"/>
          <w:szCs w:val="28"/>
          <w:u w:val="single"/>
        </w:rPr>
        <w:t>участниками «Абилимпикс» с ОВЗ,</w:t>
      </w:r>
      <w:r w:rsidR="00D76035" w:rsidRPr="00C030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необходимо учитывать состояние </w:t>
      </w:r>
      <w:r w:rsidRPr="00C0308B">
        <w:rPr>
          <w:rFonts w:ascii="Times New Roman" w:hAnsi="Times New Roman" w:cs="Times New Roman"/>
          <w:b/>
          <w:sz w:val="28"/>
          <w:szCs w:val="28"/>
          <w:u w:val="single"/>
        </w:rPr>
        <w:t>здоровья, физические, психические, личн</w:t>
      </w:r>
      <w:r w:rsidR="00D76035" w:rsidRPr="00C0308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остные особенности людей данной </w:t>
      </w:r>
      <w:r w:rsidRPr="00C0308B">
        <w:rPr>
          <w:rFonts w:ascii="Times New Roman" w:hAnsi="Times New Roman" w:cs="Times New Roman"/>
          <w:b/>
          <w:sz w:val="28"/>
          <w:szCs w:val="28"/>
          <w:u w:val="single"/>
        </w:rPr>
        <w:t>категории.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8BF" w:rsidRPr="006C0674" w:rsidTr="000168BF">
        <w:tc>
          <w:tcPr>
            <w:tcW w:w="4785" w:type="dxa"/>
          </w:tcPr>
          <w:p w:rsidR="000168BF" w:rsidRPr="006C0674" w:rsidRDefault="000168BF" w:rsidP="004C269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674">
              <w:rPr>
                <w:rFonts w:ascii="Times New Roman" w:hAnsi="Times New Roman" w:cs="Times New Roman"/>
                <w:b/>
                <w:bCs/>
              </w:rPr>
              <w:t>Нежелательное употребление слов</w:t>
            </w:r>
          </w:p>
        </w:tc>
        <w:tc>
          <w:tcPr>
            <w:tcW w:w="4786" w:type="dxa"/>
          </w:tcPr>
          <w:p w:rsidR="00D76035" w:rsidRPr="00D76035" w:rsidRDefault="00D76035" w:rsidP="004C269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Используйте эти слова</w:t>
            </w:r>
          </w:p>
        </w:tc>
      </w:tr>
      <w:tr w:rsidR="000168BF" w:rsidRPr="006C0674" w:rsidTr="000168BF">
        <w:tc>
          <w:tcPr>
            <w:tcW w:w="4785" w:type="dxa"/>
          </w:tcPr>
          <w:p w:rsidR="000168BF" w:rsidRPr="006C0674" w:rsidRDefault="000168BF" w:rsidP="006C0674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674">
              <w:rPr>
                <w:rFonts w:ascii="Times New Roman" w:hAnsi="Times New Roman" w:cs="Times New Roman"/>
              </w:rPr>
              <w:t>Врожденный дефект, несчастье</w:t>
            </w:r>
          </w:p>
        </w:tc>
        <w:tc>
          <w:tcPr>
            <w:tcW w:w="4786" w:type="dxa"/>
          </w:tcPr>
          <w:p w:rsidR="000168BF" w:rsidRPr="006C0674" w:rsidRDefault="000168BF" w:rsidP="006C067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0674">
              <w:rPr>
                <w:rFonts w:ascii="Times New Roman" w:hAnsi="Times New Roman" w:cs="Times New Roman"/>
              </w:rPr>
              <w:t>Врожденная инвалидность</w:t>
            </w:r>
          </w:p>
        </w:tc>
      </w:tr>
      <w:tr w:rsidR="000168BF" w:rsidRPr="006C0674" w:rsidTr="000168BF">
        <w:tc>
          <w:tcPr>
            <w:tcW w:w="4785" w:type="dxa"/>
          </w:tcPr>
          <w:p w:rsidR="000168BF" w:rsidRPr="006C0674" w:rsidRDefault="000168BF" w:rsidP="006C0674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674">
              <w:rPr>
                <w:rFonts w:ascii="Times New Roman" w:hAnsi="Times New Roman" w:cs="Times New Roman"/>
              </w:rPr>
              <w:t>Страдает ДЦП</w:t>
            </w:r>
          </w:p>
        </w:tc>
        <w:tc>
          <w:tcPr>
            <w:tcW w:w="4786" w:type="dxa"/>
          </w:tcPr>
          <w:p w:rsidR="000168BF" w:rsidRPr="006C0674" w:rsidRDefault="006C0674" w:rsidP="006C067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ДЦП</w:t>
            </w:r>
          </w:p>
        </w:tc>
      </w:tr>
      <w:tr w:rsidR="000168BF" w:rsidRPr="006C0674" w:rsidTr="000168BF">
        <w:tc>
          <w:tcPr>
            <w:tcW w:w="4785" w:type="dxa"/>
          </w:tcPr>
          <w:p w:rsidR="000168BF" w:rsidRPr="006C0674" w:rsidRDefault="00D4200E" w:rsidP="006C067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Жертва </w:t>
            </w:r>
            <w:r w:rsidR="006C0674">
              <w:rPr>
                <w:rFonts w:ascii="Times New Roman" w:hAnsi="Times New Roman" w:cs="Times New Roman"/>
              </w:rPr>
              <w:t>полиомиелита.</w:t>
            </w:r>
          </w:p>
        </w:tc>
        <w:tc>
          <w:tcPr>
            <w:tcW w:w="4786" w:type="dxa"/>
          </w:tcPr>
          <w:p w:rsidR="000168BF" w:rsidRPr="006C0674" w:rsidRDefault="000168BF" w:rsidP="006C067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0674">
              <w:rPr>
                <w:rFonts w:ascii="Times New Roman" w:hAnsi="Times New Roman" w:cs="Times New Roman"/>
              </w:rPr>
              <w:t>Перенес полиомиелит, имеет</w:t>
            </w:r>
          </w:p>
          <w:p w:rsidR="000168BF" w:rsidRPr="006C0674" w:rsidRDefault="000168BF" w:rsidP="006C067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0674">
              <w:rPr>
                <w:rFonts w:ascii="Times New Roman" w:hAnsi="Times New Roman" w:cs="Times New Roman"/>
              </w:rPr>
              <w:t>инвалид</w:t>
            </w:r>
            <w:r w:rsidR="006C0674">
              <w:rPr>
                <w:rFonts w:ascii="Times New Roman" w:hAnsi="Times New Roman" w:cs="Times New Roman"/>
              </w:rPr>
              <w:t>ность в результате полиомиелита</w:t>
            </w:r>
          </w:p>
        </w:tc>
      </w:tr>
      <w:tr w:rsidR="000168BF" w:rsidRPr="006C0674" w:rsidTr="000168BF">
        <w:tc>
          <w:tcPr>
            <w:tcW w:w="4785" w:type="dxa"/>
          </w:tcPr>
          <w:p w:rsidR="000168BF" w:rsidRPr="006C0674" w:rsidRDefault="006C0674" w:rsidP="006C067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Эпилептик, припадочный </w:t>
            </w:r>
          </w:p>
        </w:tc>
        <w:tc>
          <w:tcPr>
            <w:tcW w:w="4786" w:type="dxa"/>
          </w:tcPr>
          <w:p w:rsidR="000168BF" w:rsidRPr="006C0674" w:rsidRDefault="000168BF" w:rsidP="006C067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674">
              <w:rPr>
                <w:rFonts w:ascii="Times New Roman" w:hAnsi="Times New Roman" w:cs="Times New Roman"/>
              </w:rPr>
              <w:t>Человек с эпилепсией</w:t>
            </w:r>
          </w:p>
        </w:tc>
      </w:tr>
    </w:tbl>
    <w:p w:rsidR="00C0308B" w:rsidRDefault="00C0308B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308B" w:rsidRDefault="00C0308B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ВЗАИМОДЕЙСТВИИ С ЛЮДЬМИ С НАРУШЕНИЕМ </w:t>
      </w:r>
    </w:p>
    <w:p w:rsidR="00C0308B" w:rsidRDefault="00C0308B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ОПОРНО-ДВИГАТЕЛЬНОГО АППАРАТА ВАЖНО СОБЛЮДАТЬ СЛЕДУЮЩИЕ ПРАВИЛА:</w:t>
      </w:r>
    </w:p>
    <w:p w:rsidR="006B3ADC" w:rsidRPr="006C0674" w:rsidRDefault="006B3ADC" w:rsidP="006C06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1) Когда вас знакомят с человек</w:t>
      </w:r>
      <w:r w:rsidR="00D4200E">
        <w:rPr>
          <w:rFonts w:ascii="Times New Roman" w:hAnsi="Times New Roman" w:cs="Times New Roman"/>
          <w:sz w:val="28"/>
          <w:szCs w:val="28"/>
        </w:rPr>
        <w:t xml:space="preserve">ом, передвигающимся на коляске, </w:t>
      </w:r>
      <w:r w:rsidRPr="006C0674">
        <w:rPr>
          <w:rFonts w:ascii="Times New Roman" w:hAnsi="Times New Roman" w:cs="Times New Roman"/>
          <w:sz w:val="28"/>
          <w:szCs w:val="28"/>
        </w:rPr>
        <w:t>вполне естественно пожать ему руку - даже те, кому тру</w:t>
      </w:r>
      <w:r w:rsidR="00D4200E">
        <w:rPr>
          <w:rFonts w:ascii="Times New Roman" w:hAnsi="Times New Roman" w:cs="Times New Roman"/>
          <w:sz w:val="28"/>
          <w:szCs w:val="28"/>
        </w:rPr>
        <w:t xml:space="preserve">дно двигать рукой, </w:t>
      </w:r>
      <w:r w:rsidRPr="006C0674">
        <w:rPr>
          <w:rFonts w:ascii="Times New Roman" w:hAnsi="Times New Roman" w:cs="Times New Roman"/>
          <w:sz w:val="28"/>
          <w:szCs w:val="28"/>
        </w:rPr>
        <w:t>или те, кто пользуются протезом, вполне</w:t>
      </w:r>
      <w:r w:rsidR="00D4200E">
        <w:rPr>
          <w:rFonts w:ascii="Times New Roman" w:hAnsi="Times New Roman" w:cs="Times New Roman"/>
          <w:sz w:val="28"/>
          <w:szCs w:val="28"/>
        </w:rPr>
        <w:t xml:space="preserve"> могут пожать руку - правую или </w:t>
      </w:r>
      <w:r w:rsidRPr="006C0674">
        <w:rPr>
          <w:rFonts w:ascii="Times New Roman" w:hAnsi="Times New Roman" w:cs="Times New Roman"/>
          <w:sz w:val="28"/>
          <w:szCs w:val="28"/>
        </w:rPr>
        <w:t>левую, что вполне допустимо.</w:t>
      </w:r>
    </w:p>
    <w:p w:rsidR="006B3ADC" w:rsidRPr="006C0674" w:rsidRDefault="006B3ADC" w:rsidP="006C06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2) Когда общаетесь с чел</w:t>
      </w:r>
      <w:r w:rsidR="000168BF" w:rsidRPr="006C0674">
        <w:rPr>
          <w:rFonts w:ascii="Times New Roman" w:hAnsi="Times New Roman" w:cs="Times New Roman"/>
          <w:sz w:val="28"/>
          <w:szCs w:val="28"/>
        </w:rPr>
        <w:t xml:space="preserve">овеком, использующим инвалидную коляску, </w:t>
      </w:r>
      <w:r w:rsidRPr="006C0674">
        <w:rPr>
          <w:rFonts w:ascii="Times New Roman" w:hAnsi="Times New Roman" w:cs="Times New Roman"/>
          <w:sz w:val="28"/>
          <w:szCs w:val="28"/>
        </w:rPr>
        <w:t>присядьте на корточки, или отойдит</w:t>
      </w:r>
      <w:r w:rsidR="000168BF" w:rsidRPr="006C0674">
        <w:rPr>
          <w:rFonts w:ascii="Times New Roman" w:hAnsi="Times New Roman" w:cs="Times New Roman"/>
          <w:sz w:val="28"/>
          <w:szCs w:val="28"/>
        </w:rPr>
        <w:t xml:space="preserve">е от него на метр, чтобы он мог </w:t>
      </w:r>
      <w:r w:rsidRPr="006C0674">
        <w:rPr>
          <w:rFonts w:ascii="Times New Roman" w:hAnsi="Times New Roman" w:cs="Times New Roman"/>
          <w:sz w:val="28"/>
          <w:szCs w:val="28"/>
        </w:rPr>
        <w:t>на вас нормально смотреть.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3) Не прикасайтесь к коляске, пока вас не попросят.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4) Не прикасайтесь к чел</w:t>
      </w:r>
      <w:r w:rsidR="000168BF" w:rsidRPr="006C0674">
        <w:rPr>
          <w:rFonts w:ascii="Times New Roman" w:hAnsi="Times New Roman" w:cs="Times New Roman"/>
          <w:sz w:val="28"/>
          <w:szCs w:val="28"/>
        </w:rPr>
        <w:t xml:space="preserve">овеку, использующему инвалидную </w:t>
      </w:r>
      <w:r w:rsidRPr="006C0674">
        <w:rPr>
          <w:rFonts w:ascii="Times New Roman" w:hAnsi="Times New Roman" w:cs="Times New Roman"/>
          <w:sz w:val="28"/>
          <w:szCs w:val="28"/>
        </w:rPr>
        <w:t>коляску и его вещам.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5) Нужно подойти и представиться, предложить свои услуги, но</w:t>
      </w:r>
      <w:r w:rsidR="000168BF" w:rsidRPr="006C0674">
        <w:rPr>
          <w:rFonts w:ascii="Times New Roman" w:hAnsi="Times New Roman" w:cs="Times New Roman"/>
          <w:sz w:val="28"/>
          <w:szCs w:val="28"/>
        </w:rPr>
        <w:t xml:space="preserve"> не </w:t>
      </w:r>
      <w:r w:rsidRPr="006C0674">
        <w:rPr>
          <w:rFonts w:ascii="Times New Roman" w:hAnsi="Times New Roman" w:cs="Times New Roman"/>
          <w:sz w:val="28"/>
          <w:szCs w:val="28"/>
        </w:rPr>
        <w:t>стоит быть назойливым.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6) Коляска относится к личному пространству человека. Опираться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на нее или повиснуть – все равно, что делать то же самое с ее обладателем.</w:t>
      </w:r>
    </w:p>
    <w:p w:rsidR="006B3ADC" w:rsidRPr="006C0674" w:rsidRDefault="006C0674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3ADC" w:rsidRPr="006C0674">
        <w:rPr>
          <w:rFonts w:ascii="Times New Roman" w:hAnsi="Times New Roman" w:cs="Times New Roman"/>
          <w:sz w:val="28"/>
          <w:szCs w:val="28"/>
        </w:rPr>
        <w:t>Начать катить без спроса – грубейшее наруше</w:t>
      </w:r>
      <w:r>
        <w:rPr>
          <w:rFonts w:ascii="Times New Roman" w:hAnsi="Times New Roman" w:cs="Times New Roman"/>
          <w:sz w:val="28"/>
          <w:szCs w:val="28"/>
        </w:rPr>
        <w:t xml:space="preserve">ние, сравнимое с тем, что взять </w:t>
      </w:r>
      <w:r w:rsidR="006B3ADC" w:rsidRPr="006C0674">
        <w:rPr>
          <w:rFonts w:ascii="Times New Roman" w:hAnsi="Times New Roman" w:cs="Times New Roman"/>
          <w:sz w:val="28"/>
          <w:szCs w:val="28"/>
        </w:rPr>
        <w:t>человека здорового, стоящего на остановке, перекинуть через п</w:t>
      </w:r>
      <w:r>
        <w:rPr>
          <w:rFonts w:ascii="Times New Roman" w:hAnsi="Times New Roman" w:cs="Times New Roman"/>
          <w:sz w:val="28"/>
          <w:szCs w:val="28"/>
        </w:rPr>
        <w:t xml:space="preserve">лечо и </w:t>
      </w:r>
      <w:r w:rsidR="006B3ADC" w:rsidRPr="006C0674">
        <w:rPr>
          <w:rFonts w:ascii="Times New Roman" w:hAnsi="Times New Roman" w:cs="Times New Roman"/>
          <w:sz w:val="28"/>
          <w:szCs w:val="28"/>
        </w:rPr>
        <w:t>понести в неизвестном направлении, ниче</w:t>
      </w:r>
      <w:r>
        <w:rPr>
          <w:rFonts w:ascii="Times New Roman" w:hAnsi="Times New Roman" w:cs="Times New Roman"/>
          <w:sz w:val="28"/>
          <w:szCs w:val="28"/>
        </w:rPr>
        <w:t xml:space="preserve">го не объясняя. Не надо хлопать </w:t>
      </w:r>
      <w:r w:rsidR="006B3ADC" w:rsidRPr="006C0674">
        <w:rPr>
          <w:rFonts w:ascii="Times New Roman" w:hAnsi="Times New Roman" w:cs="Times New Roman"/>
          <w:sz w:val="28"/>
          <w:szCs w:val="28"/>
        </w:rPr>
        <w:t>человека, находящегося в инвалидной коляске, по спине или по плечу.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7) Ни в коем случае не пытайте</w:t>
      </w:r>
      <w:r w:rsidR="006C0674">
        <w:rPr>
          <w:rFonts w:ascii="Times New Roman" w:hAnsi="Times New Roman" w:cs="Times New Roman"/>
          <w:sz w:val="28"/>
          <w:szCs w:val="28"/>
        </w:rPr>
        <w:t xml:space="preserve">сь без спроса поднять коляску с </w:t>
      </w:r>
      <w:r w:rsidRPr="006C0674">
        <w:rPr>
          <w:rFonts w:ascii="Times New Roman" w:hAnsi="Times New Roman" w:cs="Times New Roman"/>
          <w:sz w:val="28"/>
          <w:szCs w:val="28"/>
        </w:rPr>
        <w:t>инвалидом и пронести ее в тех местах, где нет па</w:t>
      </w:r>
      <w:r w:rsidR="006C0674">
        <w:rPr>
          <w:rFonts w:ascii="Times New Roman" w:hAnsi="Times New Roman" w:cs="Times New Roman"/>
          <w:sz w:val="28"/>
          <w:szCs w:val="28"/>
        </w:rPr>
        <w:t xml:space="preserve">ндуса или лифта. Имейте в </w:t>
      </w:r>
      <w:r w:rsidRPr="006C0674">
        <w:rPr>
          <w:rFonts w:ascii="Times New Roman" w:hAnsi="Times New Roman" w:cs="Times New Roman"/>
          <w:sz w:val="28"/>
          <w:szCs w:val="28"/>
        </w:rPr>
        <w:t>виду, что даже если владелец коляски н</w:t>
      </w:r>
      <w:r w:rsidR="006C0674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6C0674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6C0674">
        <w:rPr>
          <w:rFonts w:ascii="Times New Roman" w:hAnsi="Times New Roman" w:cs="Times New Roman"/>
          <w:sz w:val="28"/>
          <w:szCs w:val="28"/>
        </w:rPr>
        <w:t xml:space="preserve">, для таких манипуляций </w:t>
      </w:r>
      <w:r w:rsidRPr="006C0674">
        <w:rPr>
          <w:rFonts w:ascii="Times New Roman" w:hAnsi="Times New Roman" w:cs="Times New Roman"/>
          <w:sz w:val="28"/>
          <w:szCs w:val="28"/>
        </w:rPr>
        <w:t>требуется персонал, который имее</w:t>
      </w:r>
      <w:r w:rsidR="006C0674">
        <w:rPr>
          <w:rFonts w:ascii="Times New Roman" w:hAnsi="Times New Roman" w:cs="Times New Roman"/>
          <w:sz w:val="28"/>
          <w:szCs w:val="28"/>
        </w:rPr>
        <w:t xml:space="preserve">т особый опыт. В крайнем </w:t>
      </w:r>
      <w:proofErr w:type="gramStart"/>
      <w:r w:rsidR="006C067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6C0674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воспользуйтесь рекомендациями инвалида.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lastRenderedPageBreak/>
        <w:t xml:space="preserve">8) Если вам разрешили катить коляску, сначала катите ее </w:t>
      </w:r>
      <w:r w:rsidR="006C0674">
        <w:rPr>
          <w:rFonts w:ascii="Times New Roman" w:hAnsi="Times New Roman" w:cs="Times New Roman"/>
          <w:sz w:val="28"/>
          <w:szCs w:val="28"/>
        </w:rPr>
        <w:t xml:space="preserve">медленно. </w:t>
      </w:r>
      <w:r w:rsidRPr="006C0674">
        <w:rPr>
          <w:rFonts w:ascii="Times New Roman" w:hAnsi="Times New Roman" w:cs="Times New Roman"/>
          <w:sz w:val="28"/>
          <w:szCs w:val="28"/>
        </w:rPr>
        <w:t>Коляска быстро набирает скорость, и неож</w:t>
      </w:r>
      <w:r w:rsidR="006C0674">
        <w:rPr>
          <w:rFonts w:ascii="Times New Roman" w:hAnsi="Times New Roman" w:cs="Times New Roman"/>
          <w:sz w:val="28"/>
          <w:szCs w:val="28"/>
        </w:rPr>
        <w:t xml:space="preserve">иданный толчок может привести к </w:t>
      </w:r>
      <w:r w:rsidRPr="006C0674">
        <w:rPr>
          <w:rFonts w:ascii="Times New Roman" w:hAnsi="Times New Roman" w:cs="Times New Roman"/>
          <w:sz w:val="28"/>
          <w:szCs w:val="28"/>
        </w:rPr>
        <w:t>потере равновесия.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9) Имеете в виду, что коляски</w:t>
      </w:r>
      <w:r w:rsidR="006C0674">
        <w:rPr>
          <w:rFonts w:ascii="Times New Roman" w:hAnsi="Times New Roman" w:cs="Times New Roman"/>
          <w:sz w:val="28"/>
          <w:szCs w:val="28"/>
        </w:rPr>
        <w:t xml:space="preserve"> с электромотором, как правило, </w:t>
      </w:r>
      <w:r w:rsidRPr="006C0674">
        <w:rPr>
          <w:rFonts w:ascii="Times New Roman" w:hAnsi="Times New Roman" w:cs="Times New Roman"/>
          <w:sz w:val="28"/>
          <w:szCs w:val="28"/>
        </w:rPr>
        <w:t>имеют табличку, где указан тип батареи, име</w:t>
      </w:r>
      <w:r w:rsidR="006C0674">
        <w:rPr>
          <w:rFonts w:ascii="Times New Roman" w:hAnsi="Times New Roman" w:cs="Times New Roman"/>
          <w:sz w:val="28"/>
          <w:szCs w:val="28"/>
        </w:rPr>
        <w:t xml:space="preserve">ется схема, как ее отсоединить, </w:t>
      </w:r>
      <w:r w:rsidRPr="006C0674">
        <w:rPr>
          <w:rFonts w:ascii="Times New Roman" w:hAnsi="Times New Roman" w:cs="Times New Roman"/>
          <w:sz w:val="28"/>
          <w:szCs w:val="28"/>
        </w:rPr>
        <w:t>как перевести коляску в режим ручного дви</w:t>
      </w:r>
      <w:r w:rsidR="006C0674">
        <w:rPr>
          <w:rFonts w:ascii="Times New Roman" w:hAnsi="Times New Roman" w:cs="Times New Roman"/>
          <w:sz w:val="28"/>
          <w:szCs w:val="28"/>
        </w:rPr>
        <w:t xml:space="preserve">жения и кто является владельцем </w:t>
      </w:r>
      <w:r w:rsidRPr="006C0674">
        <w:rPr>
          <w:rFonts w:ascii="Times New Roman" w:hAnsi="Times New Roman" w:cs="Times New Roman"/>
          <w:sz w:val="28"/>
          <w:szCs w:val="28"/>
        </w:rPr>
        <w:t>коляски.</w:t>
      </w:r>
    </w:p>
    <w:p w:rsidR="006B3ADC" w:rsidRPr="006C0674" w:rsidRDefault="00DF3709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6B3ADC" w:rsidRPr="006C0674">
        <w:rPr>
          <w:rFonts w:ascii="Times New Roman" w:hAnsi="Times New Roman" w:cs="Times New Roman"/>
          <w:sz w:val="28"/>
          <w:szCs w:val="28"/>
        </w:rPr>
        <w:t xml:space="preserve"> Если человек на коляске расположился таки</w:t>
      </w:r>
      <w:r w:rsidR="006C0674">
        <w:rPr>
          <w:rFonts w:ascii="Times New Roman" w:hAnsi="Times New Roman" w:cs="Times New Roman"/>
          <w:sz w:val="28"/>
          <w:szCs w:val="28"/>
        </w:rPr>
        <w:t xml:space="preserve">м образом, что </w:t>
      </w:r>
      <w:r w:rsidR="006B3ADC" w:rsidRPr="006C0674">
        <w:rPr>
          <w:rFonts w:ascii="Times New Roman" w:hAnsi="Times New Roman" w:cs="Times New Roman"/>
          <w:sz w:val="28"/>
          <w:szCs w:val="28"/>
        </w:rPr>
        <w:t>мешает пройти вам или другим людям, можн</w:t>
      </w:r>
      <w:r w:rsidR="006C0674">
        <w:rPr>
          <w:rFonts w:ascii="Times New Roman" w:hAnsi="Times New Roman" w:cs="Times New Roman"/>
          <w:sz w:val="28"/>
          <w:szCs w:val="28"/>
        </w:rPr>
        <w:t xml:space="preserve">о ли его подвинуть? Конечно, он </w:t>
      </w:r>
      <w:r w:rsidR="006B3ADC" w:rsidRPr="006C0674">
        <w:rPr>
          <w:rFonts w:ascii="Times New Roman" w:hAnsi="Times New Roman" w:cs="Times New Roman"/>
          <w:sz w:val="28"/>
          <w:szCs w:val="28"/>
        </w:rPr>
        <w:t>же не один в мире. Но коляску нельзя начин</w:t>
      </w:r>
      <w:r w:rsidR="006C0674">
        <w:rPr>
          <w:rFonts w:ascii="Times New Roman" w:hAnsi="Times New Roman" w:cs="Times New Roman"/>
          <w:sz w:val="28"/>
          <w:szCs w:val="28"/>
        </w:rPr>
        <w:t xml:space="preserve">ать катить без предварительного </w:t>
      </w:r>
      <w:r w:rsidR="006B3ADC" w:rsidRPr="006C0674">
        <w:rPr>
          <w:rFonts w:ascii="Times New Roman" w:hAnsi="Times New Roman" w:cs="Times New Roman"/>
          <w:sz w:val="28"/>
          <w:szCs w:val="28"/>
        </w:rPr>
        <w:t>разговора с ее хозяином.</w:t>
      </w:r>
    </w:p>
    <w:p w:rsidR="006B3ADC" w:rsidRPr="006C0674" w:rsidRDefault="00DF3709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B3ADC" w:rsidRPr="006C0674">
        <w:rPr>
          <w:rFonts w:ascii="Times New Roman" w:hAnsi="Times New Roman" w:cs="Times New Roman"/>
          <w:sz w:val="28"/>
          <w:szCs w:val="28"/>
        </w:rPr>
        <w:t>) Если существуют архитектурн</w:t>
      </w:r>
      <w:r w:rsidR="006C0674">
        <w:rPr>
          <w:rFonts w:ascii="Times New Roman" w:hAnsi="Times New Roman" w:cs="Times New Roman"/>
          <w:sz w:val="28"/>
          <w:szCs w:val="28"/>
        </w:rPr>
        <w:t xml:space="preserve">ые барьеры, предупредите о них, </w:t>
      </w:r>
      <w:r w:rsidR="006B3ADC" w:rsidRPr="006C0674">
        <w:rPr>
          <w:rFonts w:ascii="Times New Roman" w:hAnsi="Times New Roman" w:cs="Times New Roman"/>
          <w:sz w:val="28"/>
          <w:szCs w:val="28"/>
        </w:rPr>
        <w:t>чтобы человек заранее имел возможность принимать решения.</w:t>
      </w:r>
    </w:p>
    <w:p w:rsidR="006C0674" w:rsidRDefault="00DF3709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B3ADC" w:rsidRPr="006C0674">
        <w:rPr>
          <w:rFonts w:ascii="Times New Roman" w:hAnsi="Times New Roman" w:cs="Times New Roman"/>
          <w:sz w:val="28"/>
          <w:szCs w:val="28"/>
        </w:rPr>
        <w:t>) Помните, что, как правило,</w:t>
      </w:r>
      <w:r w:rsidR="006C0674">
        <w:rPr>
          <w:rFonts w:ascii="Times New Roman" w:hAnsi="Times New Roman" w:cs="Times New Roman"/>
          <w:sz w:val="28"/>
          <w:szCs w:val="28"/>
        </w:rPr>
        <w:t xml:space="preserve"> у людей, имеющих трудности при </w:t>
      </w:r>
      <w:r w:rsidR="006B3ADC" w:rsidRPr="006C0674">
        <w:rPr>
          <w:rFonts w:ascii="Times New Roman" w:hAnsi="Times New Roman" w:cs="Times New Roman"/>
          <w:sz w:val="28"/>
          <w:szCs w:val="28"/>
        </w:rPr>
        <w:t>передвижении, нет проблем с</w:t>
      </w:r>
      <w:r w:rsidR="006C0674">
        <w:rPr>
          <w:rFonts w:ascii="Times New Roman" w:hAnsi="Times New Roman" w:cs="Times New Roman"/>
          <w:sz w:val="28"/>
          <w:szCs w:val="28"/>
        </w:rPr>
        <w:t xml:space="preserve">о зрением, слухом и пониманием.  </w:t>
      </w:r>
      <w:r w:rsidR="006B3ADC" w:rsidRPr="006C0674">
        <w:rPr>
          <w:rFonts w:ascii="Times New Roman" w:hAnsi="Times New Roman" w:cs="Times New Roman"/>
          <w:sz w:val="28"/>
          <w:szCs w:val="28"/>
        </w:rPr>
        <w:t>Отдельной категорией высту</w:t>
      </w:r>
      <w:r w:rsidR="006C0674">
        <w:rPr>
          <w:rFonts w:ascii="Times New Roman" w:hAnsi="Times New Roman" w:cs="Times New Roman"/>
          <w:sz w:val="28"/>
          <w:szCs w:val="28"/>
        </w:rPr>
        <w:t>пают люди с нарушениями опорн</w:t>
      </w:r>
      <w:proofErr w:type="gramStart"/>
      <w:r w:rsidR="006C06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C0674">
        <w:rPr>
          <w:rFonts w:ascii="Times New Roman" w:hAnsi="Times New Roman" w:cs="Times New Roman"/>
          <w:sz w:val="28"/>
          <w:szCs w:val="28"/>
        </w:rPr>
        <w:t xml:space="preserve"> </w:t>
      </w:r>
      <w:r w:rsidR="006B3ADC" w:rsidRPr="006C0674">
        <w:rPr>
          <w:rFonts w:ascii="Times New Roman" w:hAnsi="Times New Roman" w:cs="Times New Roman"/>
          <w:sz w:val="28"/>
          <w:szCs w:val="28"/>
        </w:rPr>
        <w:t>двигательного аппарата, способные пере</w:t>
      </w:r>
      <w:r w:rsidR="006C0674">
        <w:rPr>
          <w:rFonts w:ascii="Times New Roman" w:hAnsi="Times New Roman" w:cs="Times New Roman"/>
          <w:sz w:val="28"/>
          <w:szCs w:val="28"/>
        </w:rPr>
        <w:t xml:space="preserve">двигаться самостоятельно, в том </w:t>
      </w:r>
      <w:r w:rsidR="006B3ADC" w:rsidRPr="006C0674">
        <w:rPr>
          <w:rFonts w:ascii="Times New Roman" w:hAnsi="Times New Roman" w:cs="Times New Roman"/>
          <w:sz w:val="28"/>
          <w:szCs w:val="28"/>
        </w:rPr>
        <w:t>числе используя трости, костыли или ходун</w:t>
      </w:r>
      <w:r w:rsidR="006C0674">
        <w:rPr>
          <w:rFonts w:ascii="Times New Roman" w:hAnsi="Times New Roman" w:cs="Times New Roman"/>
          <w:sz w:val="28"/>
          <w:szCs w:val="28"/>
        </w:rPr>
        <w:t xml:space="preserve">ки. В эту группу входят те, кто </w:t>
      </w:r>
      <w:r w:rsidR="006B3ADC" w:rsidRPr="006C0674">
        <w:rPr>
          <w:rFonts w:ascii="Times New Roman" w:hAnsi="Times New Roman" w:cs="Times New Roman"/>
          <w:sz w:val="28"/>
          <w:szCs w:val="28"/>
        </w:rPr>
        <w:t>может ходить, но нуждается в приспособле</w:t>
      </w:r>
      <w:r w:rsidR="006C0674">
        <w:rPr>
          <w:rFonts w:ascii="Times New Roman" w:hAnsi="Times New Roman" w:cs="Times New Roman"/>
          <w:sz w:val="28"/>
          <w:szCs w:val="28"/>
        </w:rPr>
        <w:t xml:space="preserve">ниях для облегчения ходьбы, или </w:t>
      </w:r>
      <w:r w:rsidR="006B3ADC" w:rsidRPr="006C0674">
        <w:rPr>
          <w:rFonts w:ascii="Times New Roman" w:hAnsi="Times New Roman" w:cs="Times New Roman"/>
          <w:sz w:val="28"/>
          <w:szCs w:val="28"/>
        </w:rPr>
        <w:t>те, кому трудно перед</w:t>
      </w:r>
      <w:r w:rsidR="006C0674">
        <w:rPr>
          <w:rFonts w:ascii="Times New Roman" w:hAnsi="Times New Roman" w:cs="Times New Roman"/>
          <w:sz w:val="28"/>
          <w:szCs w:val="28"/>
        </w:rPr>
        <w:t xml:space="preserve">вигаться на большие расстояния. </w:t>
      </w:r>
      <w:r w:rsidR="006B3ADC" w:rsidRPr="006C0674">
        <w:rPr>
          <w:rFonts w:ascii="Times New Roman" w:hAnsi="Times New Roman" w:cs="Times New Roman"/>
          <w:sz w:val="28"/>
          <w:szCs w:val="28"/>
        </w:rPr>
        <w:t>Если человек использует приспособлен</w:t>
      </w:r>
      <w:r w:rsidR="006C0674">
        <w:rPr>
          <w:rFonts w:ascii="Times New Roman" w:hAnsi="Times New Roman" w:cs="Times New Roman"/>
          <w:sz w:val="28"/>
          <w:szCs w:val="28"/>
        </w:rPr>
        <w:t xml:space="preserve">ия для ходьбы - трости, костыли </w:t>
      </w:r>
      <w:r w:rsidR="006B3ADC" w:rsidRPr="006C0674">
        <w:rPr>
          <w:rFonts w:ascii="Times New Roman" w:hAnsi="Times New Roman" w:cs="Times New Roman"/>
          <w:sz w:val="28"/>
          <w:szCs w:val="28"/>
        </w:rPr>
        <w:t xml:space="preserve">или ходунки, ему может быть </w:t>
      </w:r>
      <w:proofErr w:type="gramStart"/>
      <w:r w:rsidR="006B3ADC" w:rsidRPr="006C0674">
        <w:rPr>
          <w:rFonts w:ascii="Times New Roman" w:hAnsi="Times New Roman" w:cs="Times New Roman"/>
          <w:sz w:val="28"/>
          <w:szCs w:val="28"/>
        </w:rPr>
        <w:t>сложно</w:t>
      </w:r>
      <w:proofErr w:type="gramEnd"/>
      <w:r w:rsidR="006B3ADC" w:rsidRPr="006C0674">
        <w:rPr>
          <w:rFonts w:ascii="Times New Roman" w:hAnsi="Times New Roman" w:cs="Times New Roman"/>
          <w:sz w:val="28"/>
          <w:szCs w:val="28"/>
        </w:rPr>
        <w:t xml:space="preserve"> польз</w:t>
      </w:r>
      <w:r w:rsidR="006C0674">
        <w:rPr>
          <w:rFonts w:ascii="Times New Roman" w:hAnsi="Times New Roman" w:cs="Times New Roman"/>
          <w:sz w:val="28"/>
          <w:szCs w:val="28"/>
        </w:rPr>
        <w:t xml:space="preserve">оваться руками, когда он стоит, </w:t>
      </w:r>
      <w:r w:rsidR="006B3ADC" w:rsidRPr="006C0674">
        <w:rPr>
          <w:rFonts w:ascii="Times New Roman" w:hAnsi="Times New Roman" w:cs="Times New Roman"/>
          <w:sz w:val="28"/>
          <w:szCs w:val="28"/>
        </w:rPr>
        <w:t xml:space="preserve">чтобы достать телефон или заполнить </w:t>
      </w:r>
      <w:r w:rsidR="006C0674">
        <w:rPr>
          <w:rFonts w:ascii="Times New Roman" w:hAnsi="Times New Roman" w:cs="Times New Roman"/>
          <w:sz w:val="28"/>
          <w:szCs w:val="28"/>
        </w:rPr>
        <w:t xml:space="preserve">документы. Некоторым комфортнее </w:t>
      </w:r>
      <w:r w:rsidR="006B3ADC" w:rsidRPr="006C0674">
        <w:rPr>
          <w:rFonts w:ascii="Times New Roman" w:hAnsi="Times New Roman" w:cs="Times New Roman"/>
          <w:sz w:val="28"/>
          <w:szCs w:val="28"/>
        </w:rPr>
        <w:t>делать это сидя. Другие предпочитают стоять, потому что вст</w:t>
      </w:r>
      <w:r w:rsidR="006C0674">
        <w:rPr>
          <w:rFonts w:ascii="Times New Roman" w:hAnsi="Times New Roman" w:cs="Times New Roman"/>
          <w:sz w:val="28"/>
          <w:szCs w:val="28"/>
        </w:rPr>
        <w:t xml:space="preserve">авать и </w:t>
      </w:r>
      <w:r w:rsidR="006B3ADC" w:rsidRPr="006C0674">
        <w:rPr>
          <w:rFonts w:ascii="Times New Roman" w:hAnsi="Times New Roman" w:cs="Times New Roman"/>
          <w:sz w:val="28"/>
          <w:szCs w:val="28"/>
        </w:rPr>
        <w:t>садиться сложно или неудобно. Поэтому волонтеру важно помнить, что</w:t>
      </w:r>
      <w:r w:rsidR="006C0674">
        <w:rPr>
          <w:rFonts w:ascii="Times New Roman" w:hAnsi="Times New Roman" w:cs="Times New Roman"/>
          <w:sz w:val="28"/>
          <w:szCs w:val="28"/>
        </w:rPr>
        <w:t xml:space="preserve"> </w:t>
      </w:r>
      <w:r w:rsidR="006B3ADC" w:rsidRPr="006C0674">
        <w:rPr>
          <w:rFonts w:ascii="Times New Roman" w:hAnsi="Times New Roman" w:cs="Times New Roman"/>
          <w:sz w:val="28"/>
          <w:szCs w:val="28"/>
        </w:rPr>
        <w:t>таким людям можно предложить, но не настаивать присесть.</w:t>
      </w:r>
      <w:r w:rsidR="006C0674">
        <w:rPr>
          <w:rFonts w:ascii="Times New Roman" w:hAnsi="Times New Roman" w:cs="Times New Roman"/>
          <w:sz w:val="28"/>
          <w:szCs w:val="28"/>
        </w:rPr>
        <w:t xml:space="preserve"> </w:t>
      </w:r>
      <w:r w:rsidR="006B3ADC" w:rsidRPr="006C0674">
        <w:rPr>
          <w:rFonts w:ascii="Times New Roman" w:hAnsi="Times New Roman" w:cs="Times New Roman"/>
          <w:sz w:val="28"/>
          <w:szCs w:val="28"/>
        </w:rPr>
        <w:t>Что можно еще сделать?</w:t>
      </w:r>
      <w:r w:rsidR="006C0674">
        <w:rPr>
          <w:rFonts w:ascii="Times New Roman" w:hAnsi="Times New Roman" w:cs="Times New Roman"/>
          <w:sz w:val="28"/>
          <w:szCs w:val="28"/>
        </w:rPr>
        <w:t xml:space="preserve"> </w:t>
      </w:r>
      <w:r w:rsidR="006B3ADC" w:rsidRPr="006C0674">
        <w:rPr>
          <w:rFonts w:ascii="Times New Roman" w:hAnsi="Times New Roman" w:cs="Times New Roman"/>
          <w:sz w:val="28"/>
          <w:szCs w:val="28"/>
        </w:rPr>
        <w:t>Если человеку сложно</w:t>
      </w:r>
      <w:r w:rsidR="006C0674">
        <w:rPr>
          <w:rFonts w:ascii="Times New Roman" w:hAnsi="Times New Roman" w:cs="Times New Roman"/>
          <w:sz w:val="28"/>
          <w:szCs w:val="28"/>
        </w:rPr>
        <w:t xml:space="preserve"> ходить, будьте готовы проявить </w:t>
      </w:r>
      <w:r w:rsidR="006B3ADC" w:rsidRPr="006C0674">
        <w:rPr>
          <w:rFonts w:ascii="Times New Roman" w:hAnsi="Times New Roman" w:cs="Times New Roman"/>
          <w:sz w:val="28"/>
          <w:szCs w:val="28"/>
        </w:rPr>
        <w:t>индивидуальный подход. Найдите место, где человек</w:t>
      </w:r>
      <w:r w:rsidR="006C0674">
        <w:rPr>
          <w:rFonts w:ascii="Times New Roman" w:hAnsi="Times New Roman" w:cs="Times New Roman"/>
          <w:sz w:val="28"/>
          <w:szCs w:val="28"/>
        </w:rPr>
        <w:t xml:space="preserve"> может присесть, и </w:t>
      </w:r>
      <w:r w:rsidR="006B3ADC" w:rsidRPr="006C0674">
        <w:rPr>
          <w:rFonts w:ascii="Times New Roman" w:hAnsi="Times New Roman" w:cs="Times New Roman"/>
          <w:sz w:val="28"/>
          <w:szCs w:val="28"/>
        </w:rPr>
        <w:t>принесите его вещи к нему. Можно</w:t>
      </w:r>
      <w:r w:rsidR="006C0674">
        <w:rPr>
          <w:rFonts w:ascii="Times New Roman" w:hAnsi="Times New Roman" w:cs="Times New Roman"/>
          <w:sz w:val="28"/>
          <w:szCs w:val="28"/>
        </w:rPr>
        <w:t xml:space="preserve"> предложить помощь в размещении </w:t>
      </w:r>
      <w:r w:rsidR="006B3ADC" w:rsidRPr="006C0674">
        <w:rPr>
          <w:rFonts w:ascii="Times New Roman" w:hAnsi="Times New Roman" w:cs="Times New Roman"/>
          <w:sz w:val="28"/>
          <w:szCs w:val="28"/>
        </w:rPr>
        <w:t xml:space="preserve">верхней одежды, сумок, чемоданов </w:t>
      </w:r>
      <w:r w:rsidR="006C0674">
        <w:rPr>
          <w:rFonts w:ascii="Times New Roman" w:hAnsi="Times New Roman" w:cs="Times New Roman"/>
          <w:sz w:val="28"/>
          <w:szCs w:val="28"/>
        </w:rPr>
        <w:t xml:space="preserve">или других вещей. Уместно будет </w:t>
      </w:r>
      <w:r w:rsidR="006B3ADC" w:rsidRPr="006C0674">
        <w:rPr>
          <w:rFonts w:ascii="Times New Roman" w:hAnsi="Times New Roman" w:cs="Times New Roman"/>
          <w:sz w:val="28"/>
          <w:szCs w:val="28"/>
        </w:rPr>
        <w:t>предложить открыть дверь. Помните, чт</w:t>
      </w:r>
      <w:r w:rsidR="006C0674">
        <w:rPr>
          <w:rFonts w:ascii="Times New Roman" w:hAnsi="Times New Roman" w:cs="Times New Roman"/>
          <w:sz w:val="28"/>
          <w:szCs w:val="28"/>
        </w:rPr>
        <w:t xml:space="preserve">о нельзя трогать и переставлять </w:t>
      </w:r>
      <w:r w:rsidR="006B3ADC" w:rsidRPr="006C0674">
        <w:rPr>
          <w:rFonts w:ascii="Times New Roman" w:hAnsi="Times New Roman" w:cs="Times New Roman"/>
          <w:sz w:val="28"/>
          <w:szCs w:val="28"/>
        </w:rPr>
        <w:t>костыли, трости, ходунки без разрешения</w:t>
      </w:r>
      <w:r w:rsidR="006C0674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6B3ADC" w:rsidRPr="006C0674">
        <w:rPr>
          <w:rFonts w:ascii="Times New Roman" w:hAnsi="Times New Roman" w:cs="Times New Roman"/>
          <w:sz w:val="28"/>
          <w:szCs w:val="28"/>
        </w:rPr>
        <w:t>Вы не сразу запомните все пра</w:t>
      </w:r>
      <w:r w:rsidR="006C0674">
        <w:rPr>
          <w:rFonts w:ascii="Times New Roman" w:hAnsi="Times New Roman" w:cs="Times New Roman"/>
          <w:sz w:val="28"/>
          <w:szCs w:val="28"/>
        </w:rPr>
        <w:t xml:space="preserve">вила взаимодействия и общения с </w:t>
      </w:r>
      <w:r w:rsidR="006B3ADC" w:rsidRPr="006C0674">
        <w:rPr>
          <w:rFonts w:ascii="Times New Roman" w:hAnsi="Times New Roman" w:cs="Times New Roman"/>
          <w:sz w:val="28"/>
          <w:szCs w:val="28"/>
        </w:rPr>
        <w:t>людьми с инвалидностью, но в любо</w:t>
      </w:r>
      <w:r w:rsidR="006C0674">
        <w:rPr>
          <w:rFonts w:ascii="Times New Roman" w:hAnsi="Times New Roman" w:cs="Times New Roman"/>
          <w:sz w:val="28"/>
          <w:szCs w:val="28"/>
        </w:rPr>
        <w:t xml:space="preserve">м случае ваше искреннее желание </w:t>
      </w:r>
      <w:r w:rsidR="006B3ADC" w:rsidRPr="006C0674">
        <w:rPr>
          <w:rFonts w:ascii="Times New Roman" w:hAnsi="Times New Roman" w:cs="Times New Roman"/>
          <w:sz w:val="28"/>
          <w:szCs w:val="28"/>
        </w:rPr>
        <w:t xml:space="preserve">помочь подскажет </w:t>
      </w:r>
      <w:r w:rsidR="006C0674">
        <w:rPr>
          <w:rFonts w:ascii="Times New Roman" w:hAnsi="Times New Roman" w:cs="Times New Roman"/>
          <w:sz w:val="28"/>
          <w:szCs w:val="28"/>
        </w:rPr>
        <w:t>вам, как действовать правильно.</w:t>
      </w:r>
    </w:p>
    <w:p w:rsidR="00DF3709" w:rsidRDefault="00DF3709" w:rsidP="006C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9A" w:rsidRDefault="004C269A" w:rsidP="006C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9A" w:rsidRDefault="004C269A" w:rsidP="006C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9A" w:rsidRDefault="004C269A" w:rsidP="006C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9A" w:rsidRDefault="004C269A" w:rsidP="006C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9A" w:rsidRDefault="004C269A" w:rsidP="006C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9A" w:rsidRDefault="004C269A" w:rsidP="006C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9A" w:rsidRDefault="004C269A" w:rsidP="006C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9A" w:rsidRDefault="004C269A" w:rsidP="006C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08B" w:rsidRDefault="006B3ADC" w:rsidP="006C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269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</w:t>
      </w:r>
      <w:r w:rsidR="00C0308B">
        <w:rPr>
          <w:rFonts w:ascii="Times New Roman" w:hAnsi="Times New Roman" w:cs="Times New Roman"/>
          <w:b/>
          <w:bCs/>
          <w:i/>
          <w:sz w:val="28"/>
          <w:szCs w:val="28"/>
        </w:rPr>
        <w:t>РАВИЛА ВЗАИМОДЕЙСТВИЯ С ИНВАЛИДАМИ ПО ЗРЕНИЮ И ИХ СОПРОВОЖДЕНИЯ: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1. При встрече с инвалидом по з</w:t>
      </w:r>
      <w:r w:rsidR="006C0674">
        <w:rPr>
          <w:rFonts w:ascii="Times New Roman" w:hAnsi="Times New Roman" w:cs="Times New Roman"/>
          <w:sz w:val="28"/>
          <w:szCs w:val="28"/>
        </w:rPr>
        <w:t xml:space="preserve">рению необходимо представиться, </w:t>
      </w:r>
      <w:r w:rsidRPr="006C0674">
        <w:rPr>
          <w:rFonts w:ascii="Times New Roman" w:hAnsi="Times New Roman" w:cs="Times New Roman"/>
          <w:sz w:val="28"/>
          <w:szCs w:val="28"/>
        </w:rPr>
        <w:t xml:space="preserve">представить всех присутствующих рядом людей, сообщая при этом </w:t>
      </w:r>
      <w:proofErr w:type="gramStart"/>
      <w:r w:rsidRPr="006C067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C0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0674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674">
        <w:rPr>
          <w:rFonts w:ascii="Times New Roman" w:hAnsi="Times New Roman" w:cs="Times New Roman"/>
          <w:sz w:val="28"/>
          <w:szCs w:val="28"/>
        </w:rPr>
        <w:t>местонахождении</w:t>
      </w:r>
      <w:proofErr w:type="gramEnd"/>
      <w:r w:rsidRPr="006C0674">
        <w:rPr>
          <w:rFonts w:ascii="Times New Roman" w:hAnsi="Times New Roman" w:cs="Times New Roman"/>
          <w:sz w:val="28"/>
          <w:szCs w:val="28"/>
        </w:rPr>
        <w:t xml:space="preserve"> относительно незрячего, используя слова: «справа»,</w:t>
      </w: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«слева», «спереди» и т.д. Ни в коем случае не использовать слова «там»,</w:t>
      </w:r>
    </w:p>
    <w:p w:rsidR="006B3ADC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«здесь» и т. д.</w:t>
      </w:r>
    </w:p>
    <w:p w:rsidR="006C0674" w:rsidRPr="006C0674" w:rsidRDefault="006C0674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2. Если Вам нужно изменить свое</w:t>
      </w:r>
      <w:r w:rsidR="006C0674">
        <w:rPr>
          <w:rFonts w:ascii="Times New Roman" w:hAnsi="Times New Roman" w:cs="Times New Roman"/>
          <w:sz w:val="28"/>
          <w:szCs w:val="28"/>
        </w:rPr>
        <w:t xml:space="preserve"> первоначальное местоположение, </w:t>
      </w:r>
      <w:r w:rsidRPr="006C0674">
        <w:rPr>
          <w:rFonts w:ascii="Times New Roman" w:hAnsi="Times New Roman" w:cs="Times New Roman"/>
          <w:sz w:val="28"/>
          <w:szCs w:val="28"/>
        </w:rPr>
        <w:t>например, выйти куда-то или сесть в другой части комнаты, обязательно</w:t>
      </w: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сообщите инвалиду по зрению о своем передвижении, чтобы не вести</w:t>
      </w:r>
    </w:p>
    <w:p w:rsidR="006B3ADC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незрячего в заблуждение относительно местоположения собеседника.</w:t>
      </w:r>
    </w:p>
    <w:p w:rsidR="006C0674" w:rsidRPr="006C0674" w:rsidRDefault="006C0674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ADC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3. Всегда обращайтесь непоср</w:t>
      </w:r>
      <w:r w:rsidR="006C0674">
        <w:rPr>
          <w:rFonts w:ascii="Times New Roman" w:hAnsi="Times New Roman" w:cs="Times New Roman"/>
          <w:sz w:val="28"/>
          <w:szCs w:val="28"/>
        </w:rPr>
        <w:t xml:space="preserve">едственно к инвалиду по зрению, </w:t>
      </w:r>
      <w:r w:rsidRPr="006C0674">
        <w:rPr>
          <w:rFonts w:ascii="Times New Roman" w:hAnsi="Times New Roman" w:cs="Times New Roman"/>
          <w:sz w:val="28"/>
          <w:szCs w:val="28"/>
        </w:rPr>
        <w:t>даже если он Вас не видит, а не к его зрячему сопровождающему.</w:t>
      </w:r>
    </w:p>
    <w:p w:rsidR="006C0674" w:rsidRPr="006C0674" w:rsidRDefault="006C0674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4. Если вы хотите пожать р</w:t>
      </w:r>
      <w:r w:rsidR="006C0674">
        <w:rPr>
          <w:rFonts w:ascii="Times New Roman" w:hAnsi="Times New Roman" w:cs="Times New Roman"/>
          <w:sz w:val="28"/>
          <w:szCs w:val="28"/>
        </w:rPr>
        <w:t xml:space="preserve">уку инвалида по зрению, сначала </w:t>
      </w:r>
      <w:r w:rsidRPr="006C0674">
        <w:rPr>
          <w:rFonts w:ascii="Times New Roman" w:hAnsi="Times New Roman" w:cs="Times New Roman"/>
          <w:sz w:val="28"/>
          <w:szCs w:val="28"/>
        </w:rPr>
        <w:t>сообщите незрячему об этом.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5. Вполне корректным счита</w:t>
      </w:r>
      <w:r w:rsidR="006C0674">
        <w:rPr>
          <w:rFonts w:ascii="Times New Roman" w:hAnsi="Times New Roman" w:cs="Times New Roman"/>
          <w:sz w:val="28"/>
          <w:szCs w:val="28"/>
        </w:rPr>
        <w:t xml:space="preserve">ется употребление при общении с </w:t>
      </w:r>
      <w:r w:rsidRPr="006C0674">
        <w:rPr>
          <w:rFonts w:ascii="Times New Roman" w:hAnsi="Times New Roman" w:cs="Times New Roman"/>
          <w:sz w:val="28"/>
          <w:szCs w:val="28"/>
        </w:rPr>
        <w:t>незрячими слова «смотреть». Для человека,</w:t>
      </w:r>
      <w:r w:rsidR="006C0674">
        <w:rPr>
          <w:rFonts w:ascii="Times New Roman" w:hAnsi="Times New Roman" w:cs="Times New Roman"/>
          <w:sz w:val="28"/>
          <w:szCs w:val="28"/>
        </w:rPr>
        <w:t xml:space="preserve"> имеющего нарушения зрения, это </w:t>
      </w:r>
      <w:r w:rsidRPr="006C0674">
        <w:rPr>
          <w:rFonts w:ascii="Times New Roman" w:hAnsi="Times New Roman" w:cs="Times New Roman"/>
          <w:sz w:val="28"/>
          <w:szCs w:val="28"/>
        </w:rPr>
        <w:t>означает «видеть руками», осязать.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6. При общении с группой ли</w:t>
      </w:r>
      <w:r w:rsidR="006C0674">
        <w:rPr>
          <w:rFonts w:ascii="Times New Roman" w:hAnsi="Times New Roman" w:cs="Times New Roman"/>
          <w:sz w:val="28"/>
          <w:szCs w:val="28"/>
        </w:rPr>
        <w:t xml:space="preserve">ц, имеющих нарушения зрения, не </w:t>
      </w:r>
      <w:r w:rsidRPr="006C0674">
        <w:rPr>
          <w:rFonts w:ascii="Times New Roman" w:hAnsi="Times New Roman" w:cs="Times New Roman"/>
          <w:sz w:val="28"/>
          <w:szCs w:val="28"/>
        </w:rPr>
        <w:t>забывайте называть того, к кому вы обращаетесь.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 xml:space="preserve">7. При обращении </w:t>
      </w:r>
      <w:proofErr w:type="gramStart"/>
      <w:r w:rsidRPr="006C06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0674">
        <w:rPr>
          <w:rFonts w:ascii="Times New Roman" w:hAnsi="Times New Roman" w:cs="Times New Roman"/>
          <w:sz w:val="28"/>
          <w:szCs w:val="28"/>
        </w:rPr>
        <w:t xml:space="preserve"> незрячему, напр</w:t>
      </w:r>
      <w:r w:rsidR="006C0674">
        <w:rPr>
          <w:rFonts w:ascii="Times New Roman" w:hAnsi="Times New Roman" w:cs="Times New Roman"/>
          <w:sz w:val="28"/>
          <w:szCs w:val="28"/>
        </w:rPr>
        <w:t xml:space="preserve">имер, на улице, назовите его по </w:t>
      </w:r>
      <w:r w:rsidRPr="006C0674">
        <w:rPr>
          <w:rFonts w:ascii="Times New Roman" w:hAnsi="Times New Roman" w:cs="Times New Roman"/>
          <w:sz w:val="28"/>
          <w:szCs w:val="28"/>
        </w:rPr>
        <w:t>имени и дотроньтесь рукой до его плеча.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 xml:space="preserve">8. Предлагая </w:t>
      </w:r>
      <w:proofErr w:type="gramStart"/>
      <w:r w:rsidRPr="006C0674">
        <w:rPr>
          <w:rFonts w:ascii="Times New Roman" w:hAnsi="Times New Roman" w:cs="Times New Roman"/>
          <w:sz w:val="28"/>
          <w:szCs w:val="28"/>
        </w:rPr>
        <w:t>незрячему</w:t>
      </w:r>
      <w:proofErr w:type="gramEnd"/>
      <w:r w:rsidRPr="006C0674">
        <w:rPr>
          <w:rFonts w:ascii="Times New Roman" w:hAnsi="Times New Roman" w:cs="Times New Roman"/>
          <w:sz w:val="28"/>
          <w:szCs w:val="28"/>
        </w:rPr>
        <w:t xml:space="preserve"> по</w:t>
      </w:r>
      <w:r w:rsidR="006C0674">
        <w:rPr>
          <w:rFonts w:ascii="Times New Roman" w:hAnsi="Times New Roman" w:cs="Times New Roman"/>
          <w:sz w:val="28"/>
          <w:szCs w:val="28"/>
        </w:rPr>
        <w:t xml:space="preserve">мощь, дождитесь, чтобы она была </w:t>
      </w:r>
      <w:r w:rsidRPr="006C0674">
        <w:rPr>
          <w:rFonts w:ascii="Times New Roman" w:hAnsi="Times New Roman" w:cs="Times New Roman"/>
          <w:sz w:val="28"/>
          <w:szCs w:val="28"/>
        </w:rPr>
        <w:t xml:space="preserve">принята. Когда вы хотите проводить </w:t>
      </w:r>
      <w:r w:rsidR="006C0674">
        <w:rPr>
          <w:rFonts w:ascii="Times New Roman" w:hAnsi="Times New Roman" w:cs="Times New Roman"/>
          <w:sz w:val="28"/>
          <w:szCs w:val="28"/>
        </w:rPr>
        <w:t xml:space="preserve">куда-либо человека с нарушением </w:t>
      </w:r>
      <w:r w:rsidRPr="006C0674">
        <w:rPr>
          <w:rFonts w:ascii="Times New Roman" w:hAnsi="Times New Roman" w:cs="Times New Roman"/>
          <w:sz w:val="28"/>
          <w:szCs w:val="28"/>
        </w:rPr>
        <w:t>зрения, предложите ему взять Вас под руку</w:t>
      </w:r>
      <w:r w:rsidR="006C0674">
        <w:rPr>
          <w:rFonts w:ascii="Times New Roman" w:hAnsi="Times New Roman" w:cs="Times New Roman"/>
          <w:sz w:val="28"/>
          <w:szCs w:val="28"/>
        </w:rPr>
        <w:t xml:space="preserve">. Для удобства передвижения при </w:t>
      </w:r>
      <w:r w:rsidRPr="006C0674">
        <w:rPr>
          <w:rFonts w:ascii="Times New Roman" w:hAnsi="Times New Roman" w:cs="Times New Roman"/>
          <w:sz w:val="28"/>
          <w:szCs w:val="28"/>
        </w:rPr>
        <w:t>сопровождении инвалида по зрению с</w:t>
      </w:r>
      <w:r w:rsidR="006C0674">
        <w:rPr>
          <w:rFonts w:ascii="Times New Roman" w:hAnsi="Times New Roman" w:cs="Times New Roman"/>
          <w:sz w:val="28"/>
          <w:szCs w:val="28"/>
        </w:rPr>
        <w:t xml:space="preserve">тарайтесь при ходьбе находиться </w:t>
      </w:r>
      <w:r w:rsidRPr="006C0674">
        <w:rPr>
          <w:rFonts w:ascii="Times New Roman" w:hAnsi="Times New Roman" w:cs="Times New Roman"/>
          <w:sz w:val="28"/>
          <w:szCs w:val="28"/>
        </w:rPr>
        <w:t>спереди от инвалида, при этом он должен де</w:t>
      </w:r>
      <w:r w:rsidR="006C0674">
        <w:rPr>
          <w:rFonts w:ascii="Times New Roman" w:hAnsi="Times New Roman" w:cs="Times New Roman"/>
          <w:sz w:val="28"/>
          <w:szCs w:val="28"/>
        </w:rPr>
        <w:t xml:space="preserve">ржать Вас под руку (под локоть, </w:t>
      </w:r>
      <w:r w:rsidRPr="006C0674">
        <w:rPr>
          <w:rFonts w:ascii="Times New Roman" w:hAnsi="Times New Roman" w:cs="Times New Roman"/>
          <w:sz w:val="28"/>
          <w:szCs w:val="28"/>
        </w:rPr>
        <w:t>чуть выше локтя).</w:t>
      </w:r>
    </w:p>
    <w:p w:rsidR="006B3ADC" w:rsidRPr="006C0674" w:rsidRDefault="002C7473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9.</w:t>
      </w:r>
      <w:r w:rsidR="006B3ADC" w:rsidRPr="006C0674">
        <w:rPr>
          <w:rFonts w:ascii="Times New Roman" w:hAnsi="Times New Roman" w:cs="Times New Roman"/>
          <w:sz w:val="28"/>
          <w:szCs w:val="28"/>
        </w:rPr>
        <w:t xml:space="preserve"> Предупреждайте инвалидов по зрению о различных</w:t>
      </w:r>
      <w:r w:rsidR="00D4200E">
        <w:rPr>
          <w:rFonts w:ascii="Times New Roman" w:hAnsi="Times New Roman" w:cs="Times New Roman"/>
          <w:sz w:val="28"/>
          <w:szCs w:val="28"/>
        </w:rPr>
        <w:t xml:space="preserve"> </w:t>
      </w:r>
      <w:r w:rsidR="006B3ADC" w:rsidRPr="006C0674">
        <w:rPr>
          <w:rFonts w:ascii="Times New Roman" w:hAnsi="Times New Roman" w:cs="Times New Roman"/>
          <w:sz w:val="28"/>
          <w:szCs w:val="28"/>
        </w:rPr>
        <w:t>препятствиях: ступенях, лужах, ямах, низких притолоках, трубах и т.п.</w:t>
      </w:r>
    </w:p>
    <w:p w:rsidR="006B3ADC" w:rsidRPr="006C0674" w:rsidRDefault="002C7473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10</w:t>
      </w:r>
      <w:r w:rsidR="006B3ADC" w:rsidRPr="006C0674">
        <w:rPr>
          <w:rFonts w:ascii="Times New Roman" w:hAnsi="Times New Roman" w:cs="Times New Roman"/>
          <w:sz w:val="28"/>
          <w:szCs w:val="28"/>
        </w:rPr>
        <w:t>. Как правило, инвалиды по</w:t>
      </w:r>
      <w:r w:rsidR="006C0674">
        <w:rPr>
          <w:rFonts w:ascii="Times New Roman" w:hAnsi="Times New Roman" w:cs="Times New Roman"/>
          <w:sz w:val="28"/>
          <w:szCs w:val="28"/>
        </w:rPr>
        <w:t xml:space="preserve"> зрению хорошо слышат, способны </w:t>
      </w:r>
      <w:r w:rsidR="006B3ADC" w:rsidRPr="006C0674">
        <w:rPr>
          <w:rFonts w:ascii="Times New Roman" w:hAnsi="Times New Roman" w:cs="Times New Roman"/>
          <w:sz w:val="28"/>
          <w:szCs w:val="28"/>
        </w:rPr>
        <w:t>узнавать людей по голосу и отмечать их особенности.</w:t>
      </w:r>
    </w:p>
    <w:p w:rsidR="006C0674" w:rsidRDefault="002C7473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11</w:t>
      </w:r>
      <w:r w:rsidR="006B3ADC" w:rsidRPr="006C0674">
        <w:rPr>
          <w:rFonts w:ascii="Times New Roman" w:hAnsi="Times New Roman" w:cs="Times New Roman"/>
          <w:sz w:val="28"/>
          <w:szCs w:val="28"/>
        </w:rPr>
        <w:t xml:space="preserve">. При общении с </w:t>
      </w:r>
      <w:proofErr w:type="gramStart"/>
      <w:r w:rsidR="006B3ADC" w:rsidRPr="006C0674">
        <w:rPr>
          <w:rFonts w:ascii="Times New Roman" w:hAnsi="Times New Roman" w:cs="Times New Roman"/>
          <w:sz w:val="28"/>
          <w:szCs w:val="28"/>
        </w:rPr>
        <w:t>незрячими</w:t>
      </w:r>
      <w:proofErr w:type="gramEnd"/>
      <w:r w:rsidR="006C0674">
        <w:rPr>
          <w:rFonts w:ascii="Times New Roman" w:hAnsi="Times New Roman" w:cs="Times New Roman"/>
          <w:sz w:val="28"/>
          <w:szCs w:val="28"/>
        </w:rPr>
        <w:t xml:space="preserve"> необходимо озвучивать все свои </w:t>
      </w:r>
      <w:r w:rsidR="006B3ADC" w:rsidRPr="006C0674">
        <w:rPr>
          <w:rFonts w:ascii="Times New Roman" w:hAnsi="Times New Roman" w:cs="Times New Roman"/>
          <w:sz w:val="28"/>
          <w:szCs w:val="28"/>
        </w:rPr>
        <w:t>действия. Надо иметь в виду, что в ш</w:t>
      </w:r>
      <w:r w:rsidR="006C0674">
        <w:rPr>
          <w:rFonts w:ascii="Times New Roman" w:hAnsi="Times New Roman" w:cs="Times New Roman"/>
          <w:sz w:val="28"/>
          <w:szCs w:val="28"/>
        </w:rPr>
        <w:t xml:space="preserve">умных помещениях способность </w:t>
      </w:r>
      <w:r w:rsidR="006B3ADC" w:rsidRPr="006C0674">
        <w:rPr>
          <w:rFonts w:ascii="Times New Roman" w:hAnsi="Times New Roman" w:cs="Times New Roman"/>
          <w:sz w:val="28"/>
          <w:szCs w:val="28"/>
        </w:rPr>
        <w:t>незрячих людей ориентироваться на сл</w:t>
      </w:r>
      <w:r w:rsidR="006C0674">
        <w:rPr>
          <w:rFonts w:ascii="Times New Roman" w:hAnsi="Times New Roman" w:cs="Times New Roman"/>
          <w:sz w:val="28"/>
          <w:szCs w:val="28"/>
        </w:rPr>
        <w:t xml:space="preserve">ух утрачивается. Также, большие </w:t>
      </w:r>
      <w:r w:rsidR="006B3ADC" w:rsidRPr="006C0674">
        <w:rPr>
          <w:rFonts w:ascii="Times New Roman" w:hAnsi="Times New Roman" w:cs="Times New Roman"/>
          <w:sz w:val="28"/>
          <w:szCs w:val="28"/>
        </w:rPr>
        <w:t>сложности возникают в незнако</w:t>
      </w:r>
      <w:r w:rsidR="006C0674">
        <w:rPr>
          <w:rFonts w:ascii="Times New Roman" w:hAnsi="Times New Roman" w:cs="Times New Roman"/>
          <w:sz w:val="28"/>
          <w:szCs w:val="28"/>
        </w:rPr>
        <w:t xml:space="preserve">мом помещении, так, предложение </w:t>
      </w:r>
      <w:r w:rsidR="006B3ADC" w:rsidRPr="006C0674">
        <w:rPr>
          <w:rFonts w:ascii="Times New Roman" w:hAnsi="Times New Roman" w:cs="Times New Roman"/>
          <w:sz w:val="28"/>
          <w:szCs w:val="28"/>
        </w:rPr>
        <w:t>«присаживайтесь» будет невыполнимым,</w:t>
      </w:r>
      <w:r w:rsidR="006C0674">
        <w:rPr>
          <w:rFonts w:ascii="Times New Roman" w:hAnsi="Times New Roman" w:cs="Times New Roman"/>
          <w:sz w:val="28"/>
          <w:szCs w:val="28"/>
        </w:rPr>
        <w:t xml:space="preserve"> если вы не скажете инвалиду по </w:t>
      </w:r>
      <w:r w:rsidR="006B3ADC" w:rsidRPr="006C0674">
        <w:rPr>
          <w:rFonts w:ascii="Times New Roman" w:hAnsi="Times New Roman" w:cs="Times New Roman"/>
          <w:sz w:val="28"/>
          <w:szCs w:val="28"/>
        </w:rPr>
        <w:t>зрению, где относительно него находится кресло.</w:t>
      </w:r>
    </w:p>
    <w:p w:rsidR="00D4200E" w:rsidRPr="006C0674" w:rsidRDefault="00D4200E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</w:t>
      </w:r>
      <w:r w:rsidR="002C7473" w:rsidRPr="006C0674">
        <w:rPr>
          <w:rFonts w:ascii="Times New Roman" w:hAnsi="Times New Roman" w:cs="Times New Roman"/>
          <w:sz w:val="28"/>
          <w:szCs w:val="28"/>
        </w:rPr>
        <w:t>2</w:t>
      </w:r>
      <w:r w:rsidRPr="006C0674">
        <w:rPr>
          <w:rFonts w:ascii="Times New Roman" w:hAnsi="Times New Roman" w:cs="Times New Roman"/>
          <w:sz w:val="28"/>
          <w:szCs w:val="28"/>
        </w:rPr>
        <w:t>. При необходимости прочесть</w:t>
      </w:r>
      <w:r w:rsidR="006C0674">
        <w:rPr>
          <w:rFonts w:ascii="Times New Roman" w:hAnsi="Times New Roman" w:cs="Times New Roman"/>
          <w:sz w:val="28"/>
          <w:szCs w:val="28"/>
        </w:rPr>
        <w:t xml:space="preserve"> инвалиду по зрению необходимую </w:t>
      </w:r>
      <w:r w:rsidRPr="006C0674">
        <w:rPr>
          <w:rFonts w:ascii="Times New Roman" w:hAnsi="Times New Roman" w:cs="Times New Roman"/>
          <w:sz w:val="28"/>
          <w:szCs w:val="28"/>
        </w:rPr>
        <w:t>информацию (задание, текст и т.д.) сн</w:t>
      </w:r>
      <w:r w:rsidR="006C0674">
        <w:rPr>
          <w:rFonts w:ascii="Times New Roman" w:hAnsi="Times New Roman" w:cs="Times New Roman"/>
          <w:sz w:val="28"/>
          <w:szCs w:val="28"/>
        </w:rPr>
        <w:t xml:space="preserve">ачала предупредите его об этом. </w:t>
      </w:r>
      <w:r w:rsidRPr="006C0674">
        <w:rPr>
          <w:rFonts w:ascii="Times New Roman" w:hAnsi="Times New Roman" w:cs="Times New Roman"/>
          <w:sz w:val="28"/>
          <w:szCs w:val="28"/>
        </w:rPr>
        <w:t>Говорите спокойным голосом, не пропускайте информацию, если об этом не</w:t>
      </w: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попросит инвалид. Если есть сопровож</w:t>
      </w:r>
      <w:r w:rsidR="006C0674">
        <w:rPr>
          <w:rFonts w:ascii="Times New Roman" w:hAnsi="Times New Roman" w:cs="Times New Roman"/>
          <w:sz w:val="28"/>
          <w:szCs w:val="28"/>
        </w:rPr>
        <w:t xml:space="preserve">дающий инвалида по зрению, </w:t>
      </w:r>
      <w:r w:rsidRPr="006C0674">
        <w:rPr>
          <w:rFonts w:ascii="Times New Roman" w:hAnsi="Times New Roman" w:cs="Times New Roman"/>
          <w:sz w:val="28"/>
          <w:szCs w:val="28"/>
        </w:rPr>
        <w:t>желательно передать текст ему. Если сопровождающего нет, предупредите,</w:t>
      </w: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что именно Вы собираетесь читать. Можно с доскональной точностью</w:t>
      </w: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словесно описать структуру документа. Если Вас сознательно об этом не</w:t>
      </w: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попросили, не пропускайте строки и не заменяйте чтение пересказом. Если</w:t>
      </w: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человек не был официально признан недееспособным, то его подпись имеет</w:t>
      </w: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 xml:space="preserve">юридическую силу. То, что он не видит документ – не освобождает его </w:t>
      </w:r>
      <w:proofErr w:type="gramStart"/>
      <w:r w:rsidRPr="006C067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B3ADC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6C0674" w:rsidRPr="006C0674" w:rsidRDefault="006C0674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</w:t>
      </w:r>
      <w:r w:rsidR="002C7473" w:rsidRPr="006C0674">
        <w:rPr>
          <w:rFonts w:ascii="Times New Roman" w:hAnsi="Times New Roman" w:cs="Times New Roman"/>
          <w:sz w:val="28"/>
          <w:szCs w:val="28"/>
        </w:rPr>
        <w:t>3</w:t>
      </w:r>
      <w:r w:rsidRPr="006C0674">
        <w:rPr>
          <w:rFonts w:ascii="Times New Roman" w:hAnsi="Times New Roman" w:cs="Times New Roman"/>
          <w:sz w:val="28"/>
          <w:szCs w:val="28"/>
        </w:rPr>
        <w:t xml:space="preserve">. Если Вы предлагаете передвигаться инвалиду по зрению с </w:t>
      </w:r>
      <w:proofErr w:type="gramStart"/>
      <w:r w:rsidRPr="006C0674">
        <w:rPr>
          <w:rFonts w:ascii="Times New Roman" w:hAnsi="Times New Roman" w:cs="Times New Roman"/>
          <w:sz w:val="28"/>
          <w:szCs w:val="28"/>
        </w:rPr>
        <w:t>Вашей</w:t>
      </w:r>
      <w:proofErr w:type="gramEnd"/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помощью, дождитесь согласия незрячего и и</w:t>
      </w:r>
      <w:r w:rsidR="002C7473" w:rsidRPr="006C0674">
        <w:rPr>
          <w:rFonts w:ascii="Times New Roman" w:hAnsi="Times New Roman" w:cs="Times New Roman"/>
          <w:sz w:val="28"/>
          <w:szCs w:val="28"/>
        </w:rPr>
        <w:t xml:space="preserve">нструкций (консультации) по его </w:t>
      </w:r>
      <w:r w:rsidRPr="006C0674">
        <w:rPr>
          <w:rFonts w:ascii="Times New Roman" w:hAnsi="Times New Roman" w:cs="Times New Roman"/>
          <w:sz w:val="28"/>
          <w:szCs w:val="28"/>
        </w:rPr>
        <w:t>сопровождению. Не нужно хватать незрячего человека за руку, она помогает</w:t>
      </w: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ему сохранять равновесие, кроме того, Вы своими действиями можете</w:t>
      </w: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испугать незрячего. Не трогайте и не забирайте у инвалида по зрению трость</w:t>
      </w: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– это техническое средство реабилитации, с помощью которого инвалид</w:t>
      </w: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ориентируется в пространстве. Опишите коротко, где Вы находитесь.</w:t>
      </w: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Например: «в центре зала, примерно в шести шагах от Вас, стоит стол».</w:t>
      </w: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 xml:space="preserve">Обратите особое внимание при описании на наличие поблизости </w:t>
      </w:r>
      <w:proofErr w:type="gramStart"/>
      <w:r w:rsidRPr="006C0674"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</w:p>
    <w:p w:rsidR="006B3ADC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(бьющихся) предметов.</w:t>
      </w:r>
    </w:p>
    <w:p w:rsidR="006C0674" w:rsidRPr="006C0674" w:rsidRDefault="006C0674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ADC" w:rsidRPr="006C0674" w:rsidRDefault="006B3ADC" w:rsidP="006C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</w:t>
      </w:r>
      <w:r w:rsidR="002C7473" w:rsidRPr="006C0674">
        <w:rPr>
          <w:rFonts w:ascii="Times New Roman" w:hAnsi="Times New Roman" w:cs="Times New Roman"/>
          <w:sz w:val="28"/>
          <w:szCs w:val="28"/>
        </w:rPr>
        <w:t>4</w:t>
      </w:r>
      <w:r w:rsidRPr="006C0674">
        <w:rPr>
          <w:rFonts w:ascii="Times New Roman" w:hAnsi="Times New Roman" w:cs="Times New Roman"/>
          <w:sz w:val="28"/>
          <w:szCs w:val="28"/>
        </w:rPr>
        <w:t>. Если вы заметили, чт</w:t>
      </w:r>
      <w:r w:rsidR="006C0674">
        <w:rPr>
          <w:rFonts w:ascii="Times New Roman" w:hAnsi="Times New Roman" w:cs="Times New Roman"/>
          <w:sz w:val="28"/>
          <w:szCs w:val="28"/>
        </w:rPr>
        <w:t xml:space="preserve">о незрячий человек, перемещаясь </w:t>
      </w:r>
      <w:r w:rsidRPr="006C0674">
        <w:rPr>
          <w:rFonts w:ascii="Times New Roman" w:hAnsi="Times New Roman" w:cs="Times New Roman"/>
          <w:sz w:val="28"/>
          <w:szCs w:val="28"/>
        </w:rPr>
        <w:t>самостоятельно, сбился с маршрута,</w:t>
      </w:r>
      <w:r w:rsidR="006C0674">
        <w:rPr>
          <w:rFonts w:ascii="Times New Roman" w:hAnsi="Times New Roman" w:cs="Times New Roman"/>
          <w:sz w:val="28"/>
          <w:szCs w:val="28"/>
        </w:rPr>
        <w:t xml:space="preserve"> не управляйте его движением на </w:t>
      </w:r>
      <w:r w:rsidRPr="006C0674">
        <w:rPr>
          <w:rFonts w:ascii="Times New Roman" w:hAnsi="Times New Roman" w:cs="Times New Roman"/>
          <w:sz w:val="28"/>
          <w:szCs w:val="28"/>
        </w:rPr>
        <w:t>расстоянии, подойдите и предложите свою помощь.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</w:t>
      </w:r>
      <w:r w:rsidR="002C7473" w:rsidRPr="006C0674">
        <w:rPr>
          <w:rFonts w:ascii="Times New Roman" w:hAnsi="Times New Roman" w:cs="Times New Roman"/>
          <w:sz w:val="28"/>
          <w:szCs w:val="28"/>
        </w:rPr>
        <w:t>5</w:t>
      </w:r>
      <w:r w:rsidRPr="006C0674">
        <w:rPr>
          <w:rFonts w:ascii="Times New Roman" w:hAnsi="Times New Roman" w:cs="Times New Roman"/>
          <w:sz w:val="28"/>
          <w:szCs w:val="28"/>
        </w:rPr>
        <w:t xml:space="preserve">. Если вы знакомите </w:t>
      </w:r>
      <w:r w:rsidR="006C0674">
        <w:rPr>
          <w:rFonts w:ascii="Times New Roman" w:hAnsi="Times New Roman" w:cs="Times New Roman"/>
          <w:sz w:val="28"/>
          <w:szCs w:val="28"/>
        </w:rPr>
        <w:t xml:space="preserve">инвалида по зрению с незнакомым </w:t>
      </w:r>
      <w:r w:rsidRPr="006C0674">
        <w:rPr>
          <w:rFonts w:ascii="Times New Roman" w:hAnsi="Times New Roman" w:cs="Times New Roman"/>
          <w:sz w:val="28"/>
          <w:szCs w:val="28"/>
        </w:rPr>
        <w:t>предметом, не водите по поверхности ег</w:t>
      </w:r>
      <w:r w:rsidR="006C0674">
        <w:rPr>
          <w:rFonts w:ascii="Times New Roman" w:hAnsi="Times New Roman" w:cs="Times New Roman"/>
          <w:sz w:val="28"/>
          <w:szCs w:val="28"/>
        </w:rPr>
        <w:t xml:space="preserve">о руку, а дайте ему возможность </w:t>
      </w:r>
      <w:r w:rsidRPr="006C0674">
        <w:rPr>
          <w:rFonts w:ascii="Times New Roman" w:hAnsi="Times New Roman" w:cs="Times New Roman"/>
          <w:sz w:val="28"/>
          <w:szCs w:val="28"/>
        </w:rPr>
        <w:t>свободно посмотреть (потрогать) пре</w:t>
      </w:r>
      <w:r w:rsidR="006C0674">
        <w:rPr>
          <w:rFonts w:ascii="Times New Roman" w:hAnsi="Times New Roman" w:cs="Times New Roman"/>
          <w:sz w:val="28"/>
          <w:szCs w:val="28"/>
        </w:rPr>
        <w:t xml:space="preserve">дмет руками. Если Вас попросили </w:t>
      </w:r>
      <w:r w:rsidRPr="006C0674">
        <w:rPr>
          <w:rFonts w:ascii="Times New Roman" w:hAnsi="Times New Roman" w:cs="Times New Roman"/>
          <w:sz w:val="28"/>
          <w:szCs w:val="28"/>
        </w:rPr>
        <w:t>помочь взять какой-то предмет, не следует тя</w:t>
      </w:r>
      <w:r w:rsidR="00850E9E">
        <w:rPr>
          <w:rFonts w:ascii="Times New Roman" w:hAnsi="Times New Roman" w:cs="Times New Roman"/>
          <w:sz w:val="28"/>
          <w:szCs w:val="28"/>
        </w:rPr>
        <w:t xml:space="preserve">нуть кисть незрячего человека к </w:t>
      </w:r>
      <w:r w:rsidRPr="006C0674">
        <w:rPr>
          <w:rFonts w:ascii="Times New Roman" w:hAnsi="Times New Roman" w:cs="Times New Roman"/>
          <w:sz w:val="28"/>
          <w:szCs w:val="28"/>
        </w:rPr>
        <w:t>предмету и брать его рукой этот пре</w:t>
      </w:r>
      <w:r w:rsidR="00850E9E">
        <w:rPr>
          <w:rFonts w:ascii="Times New Roman" w:hAnsi="Times New Roman" w:cs="Times New Roman"/>
          <w:sz w:val="28"/>
          <w:szCs w:val="28"/>
        </w:rPr>
        <w:t xml:space="preserve">дмет, необходимо подать предмет </w:t>
      </w:r>
      <w:r w:rsidRPr="006C0674">
        <w:rPr>
          <w:rFonts w:ascii="Times New Roman" w:hAnsi="Times New Roman" w:cs="Times New Roman"/>
          <w:sz w:val="28"/>
          <w:szCs w:val="28"/>
        </w:rPr>
        <w:t>незрячему.</w:t>
      </w:r>
    </w:p>
    <w:p w:rsidR="002C7473" w:rsidRDefault="002C7473" w:rsidP="00850E9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4200E" w:rsidRDefault="00D4200E" w:rsidP="00850E9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4200E" w:rsidRDefault="00D4200E" w:rsidP="00850E9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4200E" w:rsidRDefault="00D4200E" w:rsidP="00850E9E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</w:p>
    <w:p w:rsidR="00DF3709" w:rsidRDefault="00DF3709" w:rsidP="00850E9E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</w:p>
    <w:p w:rsidR="00D4200E" w:rsidRDefault="00D4200E" w:rsidP="00DF370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9A" w:rsidRDefault="004C269A" w:rsidP="00DF370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308B" w:rsidRDefault="00C0308B" w:rsidP="00C03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308B" w:rsidRDefault="006B3ADC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269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ПРАВИЛА ОБЩЕНИЯ С ЧЕЛОВЕКОМ </w:t>
      </w:r>
    </w:p>
    <w:p w:rsidR="006B3ADC" w:rsidRPr="004C269A" w:rsidRDefault="006B3ADC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269A">
        <w:rPr>
          <w:rFonts w:ascii="Times New Roman" w:hAnsi="Times New Roman" w:cs="Times New Roman"/>
          <w:b/>
          <w:bCs/>
          <w:i/>
          <w:sz w:val="28"/>
          <w:szCs w:val="28"/>
        </w:rPr>
        <w:t>С НАРУШЕНИЕМ</w:t>
      </w:r>
      <w:r w:rsidR="00C030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C269A">
        <w:rPr>
          <w:rFonts w:ascii="Times New Roman" w:hAnsi="Times New Roman" w:cs="Times New Roman"/>
          <w:b/>
          <w:bCs/>
          <w:i/>
          <w:sz w:val="28"/>
          <w:szCs w:val="28"/>
        </w:rPr>
        <w:t>СЛУХА</w:t>
      </w:r>
      <w:r w:rsidR="002C7473" w:rsidRPr="004C269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 xml:space="preserve">1. Чтобы привлечь внимание </w:t>
      </w:r>
      <w:r w:rsidR="00850E9E">
        <w:rPr>
          <w:rFonts w:ascii="Times New Roman" w:hAnsi="Times New Roman" w:cs="Times New Roman"/>
          <w:sz w:val="28"/>
          <w:szCs w:val="28"/>
        </w:rPr>
        <w:t xml:space="preserve">человека, который плохо слышит, </w:t>
      </w:r>
      <w:r w:rsidRPr="006C0674">
        <w:rPr>
          <w:rFonts w:ascii="Times New Roman" w:hAnsi="Times New Roman" w:cs="Times New Roman"/>
          <w:sz w:val="28"/>
          <w:szCs w:val="28"/>
        </w:rPr>
        <w:t>помашите ему рукой или прикоснитесь к нем</w:t>
      </w:r>
      <w:r w:rsidR="00850E9E">
        <w:rPr>
          <w:rFonts w:ascii="Times New Roman" w:hAnsi="Times New Roman" w:cs="Times New Roman"/>
          <w:sz w:val="28"/>
          <w:szCs w:val="28"/>
        </w:rPr>
        <w:t xml:space="preserve">у. Смотрите ему прямо в глаза и </w:t>
      </w:r>
      <w:r w:rsidRPr="006C0674">
        <w:rPr>
          <w:rFonts w:ascii="Times New Roman" w:hAnsi="Times New Roman" w:cs="Times New Roman"/>
          <w:sz w:val="28"/>
          <w:szCs w:val="28"/>
        </w:rPr>
        <w:t xml:space="preserve">говорите четко, хорошо артикулируя. Хотя </w:t>
      </w:r>
      <w:r w:rsidR="00850E9E">
        <w:rPr>
          <w:rFonts w:ascii="Times New Roman" w:hAnsi="Times New Roman" w:cs="Times New Roman"/>
          <w:sz w:val="28"/>
          <w:szCs w:val="28"/>
        </w:rPr>
        <w:t xml:space="preserve">также надо иметь в виду, что не </w:t>
      </w:r>
      <w:r w:rsidRPr="006C0674">
        <w:rPr>
          <w:rFonts w:ascii="Times New Roman" w:hAnsi="Times New Roman" w:cs="Times New Roman"/>
          <w:sz w:val="28"/>
          <w:szCs w:val="28"/>
        </w:rPr>
        <w:t xml:space="preserve">все люди, которые плохо слышат, могут </w:t>
      </w:r>
      <w:r w:rsidR="00850E9E">
        <w:rPr>
          <w:rFonts w:ascii="Times New Roman" w:hAnsi="Times New Roman" w:cs="Times New Roman"/>
          <w:sz w:val="28"/>
          <w:szCs w:val="28"/>
        </w:rPr>
        <w:t xml:space="preserve">читать по губам. Разговаривая с </w:t>
      </w:r>
      <w:r w:rsidRPr="006C0674">
        <w:rPr>
          <w:rFonts w:ascii="Times New Roman" w:hAnsi="Times New Roman" w:cs="Times New Roman"/>
          <w:sz w:val="28"/>
          <w:szCs w:val="28"/>
        </w:rPr>
        <w:t>теми, кто может это делать, расположитесь так</w:t>
      </w:r>
      <w:r w:rsidR="00850E9E">
        <w:rPr>
          <w:rFonts w:ascii="Times New Roman" w:hAnsi="Times New Roman" w:cs="Times New Roman"/>
          <w:sz w:val="28"/>
          <w:szCs w:val="28"/>
        </w:rPr>
        <w:t xml:space="preserve">, чтобы на вас </w:t>
      </w:r>
      <w:proofErr w:type="gramStart"/>
      <w:r w:rsidR="00850E9E">
        <w:rPr>
          <w:rFonts w:ascii="Times New Roman" w:hAnsi="Times New Roman" w:cs="Times New Roman"/>
          <w:sz w:val="28"/>
          <w:szCs w:val="28"/>
        </w:rPr>
        <w:t xml:space="preserve">падал свет и вас </w:t>
      </w:r>
      <w:r w:rsidRPr="006C0674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6C0674">
        <w:rPr>
          <w:rFonts w:ascii="Times New Roman" w:hAnsi="Times New Roman" w:cs="Times New Roman"/>
          <w:sz w:val="28"/>
          <w:szCs w:val="28"/>
        </w:rPr>
        <w:t xml:space="preserve"> хорошо видно. </w:t>
      </w:r>
    </w:p>
    <w:p w:rsidR="00850E9E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 xml:space="preserve">2. Если разговор не получается, </w:t>
      </w:r>
      <w:r w:rsidR="00850E9E">
        <w:rPr>
          <w:rFonts w:ascii="Times New Roman" w:hAnsi="Times New Roman" w:cs="Times New Roman"/>
          <w:sz w:val="28"/>
          <w:szCs w:val="28"/>
        </w:rPr>
        <w:t xml:space="preserve">можно предложить набирать текст </w:t>
      </w:r>
      <w:r w:rsidRPr="006C0674">
        <w:rPr>
          <w:rFonts w:ascii="Times New Roman" w:hAnsi="Times New Roman" w:cs="Times New Roman"/>
          <w:sz w:val="28"/>
          <w:szCs w:val="28"/>
        </w:rPr>
        <w:t>или писать от руки.</w:t>
      </w:r>
    </w:p>
    <w:p w:rsidR="004C269A" w:rsidRPr="006C0674" w:rsidRDefault="004C269A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E9E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3. Разговаривая с человеком, у</w:t>
      </w:r>
      <w:r w:rsidR="00850E9E">
        <w:rPr>
          <w:rFonts w:ascii="Times New Roman" w:hAnsi="Times New Roman" w:cs="Times New Roman"/>
          <w:sz w:val="28"/>
          <w:szCs w:val="28"/>
        </w:rPr>
        <w:t xml:space="preserve"> которого плохой слух, смотрите </w:t>
      </w:r>
      <w:r w:rsidRPr="006C0674">
        <w:rPr>
          <w:rFonts w:ascii="Times New Roman" w:hAnsi="Times New Roman" w:cs="Times New Roman"/>
          <w:sz w:val="28"/>
          <w:szCs w:val="28"/>
        </w:rPr>
        <w:t>прямо на него.</w:t>
      </w:r>
    </w:p>
    <w:p w:rsidR="004C269A" w:rsidRPr="006C0674" w:rsidRDefault="004C269A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4. Не затемняйте свое лицо и не загораживайте его руками,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волосами или какими-то предметами. Ваш собеседник должен иметь</w:t>
      </w:r>
    </w:p>
    <w:p w:rsidR="006B3ADC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возможность следить за выражением вашего лица.</w:t>
      </w:r>
    </w:p>
    <w:p w:rsidR="00850E9E" w:rsidRPr="006C0674" w:rsidRDefault="00850E9E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5. Чтобы привлечь внимание человека, который плохо слышит,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назовите его (ее) по имени. Если ответа нет, можно слегка тронуть человека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за руку или плечо или же помахать рукой.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6. Говорите ясно и ровно. Не нуж</w:t>
      </w:r>
      <w:r w:rsidR="00850E9E">
        <w:rPr>
          <w:rFonts w:ascii="Times New Roman" w:hAnsi="Times New Roman" w:cs="Times New Roman"/>
          <w:sz w:val="28"/>
          <w:szCs w:val="28"/>
        </w:rPr>
        <w:t xml:space="preserve">но излишне подчеркивать что-то. </w:t>
      </w:r>
      <w:r w:rsidRPr="006C0674">
        <w:rPr>
          <w:rFonts w:ascii="Times New Roman" w:hAnsi="Times New Roman" w:cs="Times New Roman"/>
          <w:sz w:val="28"/>
          <w:szCs w:val="28"/>
        </w:rPr>
        <w:t>Кричать, особенно в ухо, тоже не надо.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7. Если вас просят повторить что</w:t>
      </w:r>
      <w:r w:rsidR="00850E9E">
        <w:rPr>
          <w:rFonts w:ascii="Times New Roman" w:hAnsi="Times New Roman" w:cs="Times New Roman"/>
          <w:sz w:val="28"/>
          <w:szCs w:val="28"/>
        </w:rPr>
        <w:t xml:space="preserve">-то, попробуйте перефразировать </w:t>
      </w:r>
      <w:r w:rsidRPr="006C0674">
        <w:rPr>
          <w:rFonts w:ascii="Times New Roman" w:hAnsi="Times New Roman" w:cs="Times New Roman"/>
          <w:sz w:val="28"/>
          <w:szCs w:val="28"/>
        </w:rPr>
        <w:t>свое предложение. Используйте жесты.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8. Убедитесь, что вас поняли. Не стесн</w:t>
      </w:r>
      <w:r w:rsidR="00850E9E">
        <w:rPr>
          <w:rFonts w:ascii="Times New Roman" w:hAnsi="Times New Roman" w:cs="Times New Roman"/>
          <w:sz w:val="28"/>
          <w:szCs w:val="28"/>
        </w:rPr>
        <w:t xml:space="preserve">яйтесь спросить, понял ли </w:t>
      </w:r>
      <w:r w:rsidRPr="006C0674">
        <w:rPr>
          <w:rFonts w:ascii="Times New Roman" w:hAnsi="Times New Roman" w:cs="Times New Roman"/>
          <w:sz w:val="28"/>
          <w:szCs w:val="28"/>
        </w:rPr>
        <w:t>вас собеседник.</w:t>
      </w:r>
    </w:p>
    <w:p w:rsidR="006B3ADC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9. Если вы сообщаете информацию,</w:t>
      </w:r>
      <w:r w:rsidR="00850E9E">
        <w:rPr>
          <w:rFonts w:ascii="Times New Roman" w:hAnsi="Times New Roman" w:cs="Times New Roman"/>
          <w:sz w:val="28"/>
          <w:szCs w:val="28"/>
        </w:rPr>
        <w:t xml:space="preserve"> которая включает в себя номер, </w:t>
      </w:r>
      <w:r w:rsidRPr="006C0674">
        <w:rPr>
          <w:rFonts w:ascii="Times New Roman" w:hAnsi="Times New Roman" w:cs="Times New Roman"/>
          <w:sz w:val="28"/>
          <w:szCs w:val="28"/>
        </w:rPr>
        <w:t xml:space="preserve">технический или другой сложный термин, </w:t>
      </w:r>
      <w:r w:rsidR="00850E9E">
        <w:rPr>
          <w:rFonts w:ascii="Times New Roman" w:hAnsi="Times New Roman" w:cs="Times New Roman"/>
          <w:sz w:val="28"/>
          <w:szCs w:val="28"/>
        </w:rPr>
        <w:t xml:space="preserve">адрес, напишите ее, сообщите по </w:t>
      </w:r>
      <w:r w:rsidRPr="006C0674">
        <w:rPr>
          <w:rFonts w:ascii="Times New Roman" w:hAnsi="Times New Roman" w:cs="Times New Roman"/>
          <w:sz w:val="28"/>
          <w:szCs w:val="28"/>
        </w:rPr>
        <w:t>факсу или электронной почте или любым</w:t>
      </w:r>
      <w:r w:rsidR="00850E9E">
        <w:rPr>
          <w:rFonts w:ascii="Times New Roman" w:hAnsi="Times New Roman" w:cs="Times New Roman"/>
          <w:sz w:val="28"/>
          <w:szCs w:val="28"/>
        </w:rPr>
        <w:t xml:space="preserve"> другим способом, но так, чтобы  </w:t>
      </w:r>
      <w:r w:rsidRPr="006C0674">
        <w:rPr>
          <w:rFonts w:ascii="Times New Roman" w:hAnsi="Times New Roman" w:cs="Times New Roman"/>
          <w:sz w:val="28"/>
          <w:szCs w:val="28"/>
        </w:rPr>
        <w:t>она была точно понята.</w:t>
      </w:r>
    </w:p>
    <w:p w:rsidR="00850E9E" w:rsidRPr="006C0674" w:rsidRDefault="006B3ADC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 xml:space="preserve">10. Если существуют трудности при устном общении, спросите, </w:t>
      </w:r>
      <w:proofErr w:type="spellStart"/>
      <w:r w:rsidRPr="006C0674">
        <w:rPr>
          <w:rFonts w:ascii="Times New Roman" w:hAnsi="Times New Roman" w:cs="Times New Roman"/>
          <w:sz w:val="28"/>
          <w:szCs w:val="28"/>
        </w:rPr>
        <w:t>небудет</w:t>
      </w:r>
      <w:proofErr w:type="spellEnd"/>
      <w:r w:rsidRPr="006C0674">
        <w:rPr>
          <w:rFonts w:ascii="Times New Roman" w:hAnsi="Times New Roman" w:cs="Times New Roman"/>
          <w:sz w:val="28"/>
          <w:szCs w:val="28"/>
        </w:rPr>
        <w:t xml:space="preserve"> ли проще переписываться. Не говорите: «Ладно, это неважно..</w:t>
      </w:r>
      <w:proofErr w:type="gramStart"/>
      <w:r w:rsidRPr="006C067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C0674">
        <w:rPr>
          <w:rFonts w:ascii="Times New Roman" w:hAnsi="Times New Roman" w:cs="Times New Roman"/>
          <w:sz w:val="28"/>
          <w:szCs w:val="28"/>
        </w:rPr>
        <w:t>Сообщения должны быть простыми.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11. Не меняйте тему разговора без предупреждения. Используйте</w:t>
      </w:r>
    </w:p>
    <w:p w:rsidR="006B3ADC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переходные фразы вроде: «Хорошо, теперь нам нужно обсудить...»</w:t>
      </w:r>
    </w:p>
    <w:p w:rsidR="00850E9E" w:rsidRPr="006C0674" w:rsidRDefault="00850E9E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12. Очень часто глухие люди используют язык жестов. Если вы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общаетесь через переводчика, не забудьте, что обращаться надо</w:t>
      </w:r>
    </w:p>
    <w:p w:rsidR="006B3ADC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непосредственно к собеседнику, а не к переводчику.</w:t>
      </w:r>
    </w:p>
    <w:p w:rsidR="00850E9E" w:rsidRPr="006C0674" w:rsidRDefault="00850E9E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13. Не все люди, которые плохо слышат, могут читать по губам. Вам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лучше всего спросить об этом при первой встрече. Если ваш собеседник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обладает этим навыком, нужно соблюдать несколько важных правил.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Помните: а) только три из десяти слов хорошо прочитываются; б) нужно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смотреть в лицо собеседника и говорить ясно и медленно, использовать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простые фразы и избегать несущественных слов; в) нужно использовать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выражение лица, жесты, телодвижения, если хотите подчеркнуть или</w:t>
      </w:r>
    </w:p>
    <w:p w:rsidR="006B3ADC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прояснить смысл сказанного.</w:t>
      </w:r>
    </w:p>
    <w:p w:rsidR="00850E9E" w:rsidRPr="006C0674" w:rsidRDefault="00850E9E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14. Существует несколько типов и степеней глухоты.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Соответственно существует много способов общения с людьми, которые</w:t>
      </w:r>
    </w:p>
    <w:p w:rsidR="006B3ADC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плохо слышат. Если вы не знаете, какой предпочесть, спросите у них.</w:t>
      </w:r>
    </w:p>
    <w:p w:rsidR="00850E9E" w:rsidRPr="006C0674" w:rsidRDefault="00850E9E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15. Некоторые люди могут слышать, но воспринимают отдельные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звуки неправильно. В этом случае говорите немного более громко и четко,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подбирая подходящий уровень. В другом случае понадобится лишь снизить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высоту голоса, так как человек утратил способность воспринимать высокие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частоты.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Очень часто глухие люди используют язык жестов. Если вы общаетесь</w:t>
      </w:r>
    </w:p>
    <w:p w:rsidR="006B3ADC" w:rsidRPr="006C0674" w:rsidRDefault="006B3ADC" w:rsidP="0085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 xml:space="preserve">через переводчика, не забудьте, что обращаться надо непосредственно </w:t>
      </w:r>
      <w:proofErr w:type="gramStart"/>
      <w:r w:rsidRPr="006C067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B3ADC" w:rsidRPr="006C0674" w:rsidRDefault="006B3ADC" w:rsidP="00850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переводчику.</w:t>
      </w: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709" w:rsidRDefault="00DF3709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709" w:rsidRDefault="00DF3709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709" w:rsidRDefault="00DF3709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709" w:rsidRDefault="00DF3709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DF3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9A" w:rsidRDefault="004C269A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9A" w:rsidRDefault="004C269A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85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709" w:rsidRPr="00DF3709" w:rsidRDefault="00DF3709" w:rsidP="00D7603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8B" w:rsidRDefault="000168BF" w:rsidP="00DF3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26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ПРАВИЛА РАБОТЫ ВОЛОНТЕРА ПРИ РАБОТЕ С ЛЮДЬМИ </w:t>
      </w:r>
    </w:p>
    <w:p w:rsidR="000168BF" w:rsidRDefault="000168BF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269A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="00C030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C269A">
        <w:rPr>
          <w:rFonts w:ascii="Times New Roman" w:hAnsi="Times New Roman" w:cs="Times New Roman"/>
          <w:b/>
          <w:bCs/>
          <w:i/>
          <w:sz w:val="28"/>
          <w:szCs w:val="28"/>
        </w:rPr>
        <w:t>НАРУШЕНИЯМИ ПСИХИЧЕСКОГО РАЗВИТИЯ</w:t>
      </w:r>
      <w:r w:rsidR="00C0308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1. Используйте доступный язык, выражайтесь точно и по делу.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2. Избегайте словесных шта</w:t>
      </w:r>
      <w:r w:rsidR="00D76035">
        <w:rPr>
          <w:rFonts w:ascii="Times New Roman" w:hAnsi="Times New Roman" w:cs="Times New Roman"/>
          <w:sz w:val="28"/>
          <w:szCs w:val="28"/>
        </w:rPr>
        <w:t>мпов и образных выражений, если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только вы не уверены в том, что ваш собеседник с ними знаком.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3. Не говорите «свысока». Не думайте, что вас не поймут.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4. Говоря о задачах или проекте</w:t>
      </w:r>
      <w:r w:rsidR="00D76035">
        <w:rPr>
          <w:rFonts w:ascii="Times New Roman" w:hAnsi="Times New Roman" w:cs="Times New Roman"/>
          <w:sz w:val="28"/>
          <w:szCs w:val="28"/>
        </w:rPr>
        <w:t>, рассказывайте все «по шагам».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 xml:space="preserve">Дайте возможность вашему собеседнику </w:t>
      </w:r>
      <w:r w:rsidR="00D76035">
        <w:rPr>
          <w:rFonts w:ascii="Times New Roman" w:hAnsi="Times New Roman" w:cs="Times New Roman"/>
          <w:sz w:val="28"/>
          <w:szCs w:val="28"/>
        </w:rPr>
        <w:t>обыграть каждый шаг после того,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как вы объяснили ему.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5. Исходите из того, что взрослый</w:t>
      </w:r>
      <w:r w:rsidR="00D76035">
        <w:rPr>
          <w:rFonts w:ascii="Times New Roman" w:hAnsi="Times New Roman" w:cs="Times New Roman"/>
          <w:sz w:val="28"/>
          <w:szCs w:val="28"/>
        </w:rPr>
        <w:t xml:space="preserve"> человек с задержкой в развитии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имеет такой же опыт, как и любой другой взрослый человек.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6. Если необходимо, использу</w:t>
      </w:r>
      <w:r w:rsidR="00D76035">
        <w:rPr>
          <w:rFonts w:ascii="Times New Roman" w:hAnsi="Times New Roman" w:cs="Times New Roman"/>
          <w:sz w:val="28"/>
          <w:szCs w:val="28"/>
        </w:rPr>
        <w:t>йте иллюстрации или фотографии.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Будьте готовы повторить несколько раз. Не</w:t>
      </w:r>
      <w:r w:rsidR="00D76035">
        <w:rPr>
          <w:rFonts w:ascii="Times New Roman" w:hAnsi="Times New Roman" w:cs="Times New Roman"/>
          <w:sz w:val="28"/>
          <w:szCs w:val="28"/>
        </w:rPr>
        <w:t xml:space="preserve"> сдавайтесь, если вас с первого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раза не поняли.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7. Обращайтесь с человеком с пр</w:t>
      </w:r>
      <w:r w:rsidR="00D76035">
        <w:rPr>
          <w:rFonts w:ascii="Times New Roman" w:hAnsi="Times New Roman" w:cs="Times New Roman"/>
          <w:sz w:val="28"/>
          <w:szCs w:val="28"/>
        </w:rPr>
        <w:t>облемами развития точно так же,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 xml:space="preserve">как вы бы обращались с любым другим. </w:t>
      </w:r>
      <w:r w:rsidR="00D76035">
        <w:rPr>
          <w:rFonts w:ascii="Times New Roman" w:hAnsi="Times New Roman" w:cs="Times New Roman"/>
          <w:sz w:val="28"/>
          <w:szCs w:val="28"/>
        </w:rPr>
        <w:t>В беседе обсуждайте те же темы,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какие вы обсуждаете с другими людьм</w:t>
      </w:r>
      <w:r w:rsidR="00D76035">
        <w:rPr>
          <w:rFonts w:ascii="Times New Roman" w:hAnsi="Times New Roman" w:cs="Times New Roman"/>
          <w:sz w:val="28"/>
          <w:szCs w:val="28"/>
        </w:rPr>
        <w:t>и, например, планы на выходные,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отпуск, погода, последние события.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8. Обращайтесь непосредственно к человеку.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 xml:space="preserve">9. Помните, что люди с задержкой </w:t>
      </w:r>
      <w:r w:rsidR="00D76035">
        <w:rPr>
          <w:rFonts w:ascii="Times New Roman" w:hAnsi="Times New Roman" w:cs="Times New Roman"/>
          <w:sz w:val="28"/>
          <w:szCs w:val="28"/>
        </w:rPr>
        <w:t>в развитии, дееспособны и могут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подписывать документы, контракты,</w:t>
      </w:r>
      <w:r w:rsidR="00D76035">
        <w:rPr>
          <w:rFonts w:ascii="Times New Roman" w:hAnsi="Times New Roman" w:cs="Times New Roman"/>
          <w:sz w:val="28"/>
          <w:szCs w:val="28"/>
        </w:rPr>
        <w:t xml:space="preserve"> голосовать, давать согласие на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медицинскую помощь и т.д.</w:t>
      </w:r>
    </w:p>
    <w:p w:rsidR="000168BF" w:rsidRDefault="000168BF" w:rsidP="00D7603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10. Если это необходимо, мож</w:t>
      </w:r>
      <w:r w:rsidR="00D76035">
        <w:rPr>
          <w:rFonts w:ascii="Times New Roman" w:hAnsi="Times New Roman" w:cs="Times New Roman"/>
          <w:sz w:val="28"/>
          <w:szCs w:val="28"/>
        </w:rPr>
        <w:t>ете записать свое сообщение или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предложение на бумаге, предложите ва</w:t>
      </w:r>
      <w:r w:rsidR="00D76035">
        <w:rPr>
          <w:rFonts w:ascii="Times New Roman" w:hAnsi="Times New Roman" w:cs="Times New Roman"/>
          <w:sz w:val="28"/>
          <w:szCs w:val="28"/>
        </w:rPr>
        <w:t>шему собеседнику обсудить его с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 xml:space="preserve">другом или семьей. В записке укажите </w:t>
      </w:r>
      <w:r w:rsidR="00D76035">
        <w:rPr>
          <w:rFonts w:ascii="Times New Roman" w:hAnsi="Times New Roman" w:cs="Times New Roman"/>
          <w:sz w:val="28"/>
          <w:szCs w:val="28"/>
        </w:rPr>
        <w:t>свой номер телефона, предложите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обсудить это при следующей встрече.</w:t>
      </w:r>
    </w:p>
    <w:p w:rsidR="00D97433" w:rsidRDefault="00D97433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7433" w:rsidRDefault="00D97433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7433" w:rsidRDefault="00D97433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7433" w:rsidRDefault="00D97433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7433" w:rsidRDefault="00D97433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7433" w:rsidRDefault="00D97433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7433" w:rsidRDefault="00D97433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7433" w:rsidRDefault="00D97433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7433" w:rsidRDefault="00D97433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7433" w:rsidRDefault="00D97433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0308B" w:rsidRPr="00C0308B" w:rsidRDefault="00C0308B" w:rsidP="00C0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308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Некоторые рекомендации волонтеру в случае проявления агрессии у подопечного:</w:t>
      </w:r>
    </w:p>
    <w:p w:rsidR="00C0308B" w:rsidRPr="006C0674" w:rsidRDefault="00C0308B" w:rsidP="00C0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1) сохранение спокойствия и уверенности, демонстрация модели</w:t>
      </w:r>
    </w:p>
    <w:p w:rsidR="00C0308B" w:rsidRPr="004C269A" w:rsidRDefault="00C0308B" w:rsidP="00C0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неагрессивного поведения;</w:t>
      </w:r>
    </w:p>
    <w:p w:rsidR="00C0308B" w:rsidRPr="004C269A" w:rsidRDefault="00C0308B" w:rsidP="00C0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8B" w:rsidRPr="006C0674" w:rsidRDefault="00C0308B" w:rsidP="00C0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2) переключение внимания у ребенка или взрослого, предложение</w:t>
      </w:r>
    </w:p>
    <w:p w:rsidR="00C0308B" w:rsidRPr="006C0674" w:rsidRDefault="00C0308B" w:rsidP="00C0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какого-либо задания («Давай сделаем ...»,</w:t>
      </w:r>
      <w:r>
        <w:rPr>
          <w:rFonts w:ascii="Times New Roman" w:hAnsi="Times New Roman" w:cs="Times New Roman"/>
          <w:sz w:val="28"/>
          <w:szCs w:val="28"/>
        </w:rPr>
        <w:t xml:space="preserve"> «Посмотри...», угостить чем-то</w:t>
      </w:r>
      <w:r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вкусным, проговорить его действи</w:t>
      </w:r>
      <w:r>
        <w:rPr>
          <w:rFonts w:ascii="Times New Roman" w:hAnsi="Times New Roman" w:cs="Times New Roman"/>
          <w:sz w:val="28"/>
          <w:szCs w:val="28"/>
        </w:rPr>
        <w:t>я); Например: Тихон Г. не хотел</w:t>
      </w:r>
      <w:r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возвращаться в комнату и начал бить себя, рвать книги, бить в стену, бросать</w:t>
      </w:r>
    </w:p>
    <w:p w:rsidR="00C0308B" w:rsidRPr="006C0674" w:rsidRDefault="00C0308B" w:rsidP="00C030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все, что попадало в руки. Мы никак не</w:t>
      </w:r>
      <w:r>
        <w:rPr>
          <w:rFonts w:ascii="Times New Roman" w:hAnsi="Times New Roman" w:cs="Times New Roman"/>
          <w:sz w:val="28"/>
          <w:szCs w:val="28"/>
        </w:rPr>
        <w:t xml:space="preserve"> могли успокоить его, пока мама</w:t>
      </w:r>
      <w:r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 xml:space="preserve">одного из ребят не предложила ему кусочек булки, которую он с </w:t>
      </w:r>
      <w:r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удовольствием съел, после этого, его агрессия уменьшилась, внимание б</w:t>
      </w:r>
      <w:r>
        <w:rPr>
          <w:rFonts w:ascii="Times New Roman" w:hAnsi="Times New Roman" w:cs="Times New Roman"/>
          <w:sz w:val="28"/>
          <w:szCs w:val="28"/>
        </w:rPr>
        <w:t>ыло</w:t>
      </w:r>
      <w:r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переключено.</w:t>
      </w:r>
    </w:p>
    <w:p w:rsidR="00C0308B" w:rsidRPr="004C269A" w:rsidRDefault="00C0308B" w:rsidP="00C030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3) акцентирование внимания на</w:t>
      </w:r>
      <w:r>
        <w:rPr>
          <w:rFonts w:ascii="Times New Roman" w:hAnsi="Times New Roman" w:cs="Times New Roman"/>
          <w:sz w:val="28"/>
          <w:szCs w:val="28"/>
        </w:rPr>
        <w:t xml:space="preserve"> поступках (поведении), а не на</w:t>
      </w:r>
      <w:r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 xml:space="preserve">личности (проговорить спокойным тоном </w:t>
      </w:r>
      <w:r>
        <w:rPr>
          <w:rFonts w:ascii="Times New Roman" w:hAnsi="Times New Roman" w:cs="Times New Roman"/>
          <w:sz w:val="28"/>
          <w:szCs w:val="28"/>
        </w:rPr>
        <w:t>его действия и (или) состояние:</w:t>
      </w:r>
      <w:r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«Ты сейчас удари</w:t>
      </w:r>
      <w:proofErr w:type="gramStart"/>
      <w:r w:rsidRPr="006C067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6C0674">
        <w:rPr>
          <w:rFonts w:ascii="Times New Roman" w:hAnsi="Times New Roman" w:cs="Times New Roman"/>
          <w:sz w:val="28"/>
          <w:szCs w:val="28"/>
        </w:rPr>
        <w:t>а), оскорбил(а)», «Тебе се</w:t>
      </w:r>
      <w:r>
        <w:rPr>
          <w:rFonts w:ascii="Times New Roman" w:hAnsi="Times New Roman" w:cs="Times New Roman"/>
          <w:sz w:val="28"/>
          <w:szCs w:val="28"/>
        </w:rPr>
        <w:t>йчас плохо, обидно, страшно...»</w:t>
      </w:r>
      <w:r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 xml:space="preserve">Но: </w:t>
      </w:r>
      <w:proofErr w:type="gramStart"/>
      <w:r w:rsidRPr="006C0674">
        <w:rPr>
          <w:rFonts w:ascii="Times New Roman" w:hAnsi="Times New Roman" w:cs="Times New Roman"/>
          <w:sz w:val="28"/>
          <w:szCs w:val="28"/>
        </w:rPr>
        <w:t>«Не «Ты - плохой (</w:t>
      </w:r>
      <w:proofErr w:type="spellStart"/>
      <w:r w:rsidRPr="006C067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C0674">
        <w:rPr>
          <w:rFonts w:ascii="Times New Roman" w:hAnsi="Times New Roman" w:cs="Times New Roman"/>
          <w:sz w:val="28"/>
          <w:szCs w:val="28"/>
        </w:rPr>
        <w:t>), злой (</w:t>
      </w:r>
      <w:proofErr w:type="spellStart"/>
      <w:r w:rsidRPr="006C067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C0674">
        <w:rPr>
          <w:rFonts w:ascii="Times New Roman" w:hAnsi="Times New Roman" w:cs="Times New Roman"/>
          <w:sz w:val="28"/>
          <w:szCs w:val="28"/>
        </w:rPr>
        <w:t>)»).</w:t>
      </w:r>
      <w:r w:rsidRPr="004C26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0308B" w:rsidRDefault="00C0308B" w:rsidP="00C030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035" w:rsidRPr="004C269A" w:rsidRDefault="00D76035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0E" w:rsidRDefault="00D4200E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433" w:rsidRDefault="00D97433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433" w:rsidRDefault="00D97433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433" w:rsidRDefault="00D97433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433" w:rsidRDefault="00D97433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433" w:rsidRDefault="00D97433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433" w:rsidRDefault="00D97433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433" w:rsidRDefault="00D97433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433" w:rsidRDefault="00D97433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433" w:rsidRDefault="00D97433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433" w:rsidRDefault="00D97433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433" w:rsidRDefault="00D97433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433" w:rsidRDefault="00D97433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433" w:rsidRDefault="00D97433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168BF" w:rsidRPr="004C269A" w:rsidRDefault="000168BF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269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ПРАВИЛА РАБОТЫ ВОЛОНТЕРОВ С ЛЮДЬМИ,</w:t>
      </w:r>
    </w:p>
    <w:p w:rsidR="000168BF" w:rsidRPr="004C269A" w:rsidRDefault="000168BF" w:rsidP="00D7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4C269A">
        <w:rPr>
          <w:rFonts w:ascii="Times New Roman" w:hAnsi="Times New Roman" w:cs="Times New Roman"/>
          <w:b/>
          <w:bCs/>
          <w:i/>
          <w:sz w:val="28"/>
          <w:szCs w:val="28"/>
        </w:rPr>
        <w:t>ИСПЫТЫВАЮЩИМИ</w:t>
      </w:r>
      <w:proofErr w:type="gramEnd"/>
      <w:r w:rsidRPr="004C26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ЗАТРУДНЕНИЯ В РЕЧИ</w:t>
      </w:r>
      <w:r w:rsidR="00C0308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1. Не игнорируйте людей, которым трудно говори</w:t>
      </w:r>
      <w:r w:rsidR="00D76035">
        <w:rPr>
          <w:rFonts w:ascii="Times New Roman" w:hAnsi="Times New Roman" w:cs="Times New Roman"/>
          <w:sz w:val="28"/>
          <w:szCs w:val="28"/>
        </w:rPr>
        <w:t>ть, потому что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понять их - в ваших интересах.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2. Не перебивайте и не поправляй</w:t>
      </w:r>
      <w:r w:rsidR="00D76035">
        <w:rPr>
          <w:rFonts w:ascii="Times New Roman" w:hAnsi="Times New Roman" w:cs="Times New Roman"/>
          <w:sz w:val="28"/>
          <w:szCs w:val="28"/>
        </w:rPr>
        <w:t>те человека, который испытывает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трудности в речи. Начинайте говорить только</w:t>
      </w:r>
      <w:r w:rsidR="00D76035">
        <w:rPr>
          <w:rFonts w:ascii="Times New Roman" w:hAnsi="Times New Roman" w:cs="Times New Roman"/>
          <w:sz w:val="28"/>
          <w:szCs w:val="28"/>
        </w:rPr>
        <w:t xml:space="preserve"> тогда, когда убедитесь, что он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уже закончил свою мысль.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3. Смотрите в лицо собеседнику, поддерживай</w:t>
      </w:r>
      <w:r w:rsidR="00D76035">
        <w:rPr>
          <w:rFonts w:ascii="Times New Roman" w:hAnsi="Times New Roman" w:cs="Times New Roman"/>
          <w:sz w:val="28"/>
          <w:szCs w:val="28"/>
        </w:rPr>
        <w:t>те визуальный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контакт. Отдайте этой беседе все Ваше внимание.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4. Не думайте, что затруднения в р</w:t>
      </w:r>
      <w:r w:rsidR="00D76035">
        <w:rPr>
          <w:rFonts w:ascii="Times New Roman" w:hAnsi="Times New Roman" w:cs="Times New Roman"/>
          <w:sz w:val="28"/>
          <w:szCs w:val="28"/>
        </w:rPr>
        <w:t>ечи - показатель низкого уровня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интеллекта человека.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5. Если человека с затрудн</w:t>
      </w:r>
      <w:r w:rsidR="00D76035">
        <w:rPr>
          <w:rFonts w:ascii="Times New Roman" w:hAnsi="Times New Roman" w:cs="Times New Roman"/>
          <w:sz w:val="28"/>
          <w:szCs w:val="28"/>
        </w:rPr>
        <w:t>енной речью сопровождает другой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человек, не адресуйте ваши вопросы, комментарии или просьбы компаньону.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6. Старайтесь задавать вопросы, к</w:t>
      </w:r>
      <w:r w:rsidR="00D76035">
        <w:rPr>
          <w:rFonts w:ascii="Times New Roman" w:hAnsi="Times New Roman" w:cs="Times New Roman"/>
          <w:sz w:val="28"/>
          <w:szCs w:val="28"/>
        </w:rPr>
        <w:t>оторые требуют коротких ответов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или кивка.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7. Не притворяйтесь, если вы не пон</w:t>
      </w:r>
      <w:r w:rsidR="00D76035">
        <w:rPr>
          <w:rFonts w:ascii="Times New Roman" w:hAnsi="Times New Roman" w:cs="Times New Roman"/>
          <w:sz w:val="28"/>
          <w:szCs w:val="28"/>
        </w:rPr>
        <w:t>яли, что вам сказали. Повторите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то, как вы поняли, и реакция собеседн</w:t>
      </w:r>
      <w:r w:rsidR="00D76035">
        <w:rPr>
          <w:rFonts w:ascii="Times New Roman" w:hAnsi="Times New Roman" w:cs="Times New Roman"/>
          <w:sz w:val="28"/>
          <w:szCs w:val="28"/>
        </w:rPr>
        <w:t>ика вам поможет. Не стесняйтесь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переспросить то, что вы не поняли. Ес</w:t>
      </w:r>
      <w:r w:rsidR="00D76035">
        <w:rPr>
          <w:rFonts w:ascii="Times New Roman" w:hAnsi="Times New Roman" w:cs="Times New Roman"/>
          <w:sz w:val="28"/>
          <w:szCs w:val="28"/>
        </w:rPr>
        <w:t>ли вам снова не удалось понять,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попросите произнести слово в более медленном темпе, возможно, по буквам.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8. Не забывайте, что человек</w:t>
      </w:r>
      <w:r w:rsidR="00D76035">
        <w:rPr>
          <w:rFonts w:ascii="Times New Roman" w:hAnsi="Times New Roman" w:cs="Times New Roman"/>
          <w:sz w:val="28"/>
          <w:szCs w:val="28"/>
        </w:rPr>
        <w:t>у с нарушенной речью тоже нужно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="00D76035">
        <w:rPr>
          <w:rFonts w:ascii="Times New Roman" w:hAnsi="Times New Roman" w:cs="Times New Roman"/>
          <w:sz w:val="28"/>
          <w:szCs w:val="28"/>
        </w:rPr>
        <w:t>высказаться.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Не перебивайте его и не подавляйте.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9. Не думайте, что человек, испы</w:t>
      </w:r>
      <w:r w:rsidR="00D76035">
        <w:rPr>
          <w:rFonts w:ascii="Times New Roman" w:hAnsi="Times New Roman" w:cs="Times New Roman"/>
          <w:sz w:val="28"/>
          <w:szCs w:val="28"/>
        </w:rPr>
        <w:t>тывающий затруднения в речи, не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может понять вас.</w:t>
      </w:r>
    </w:p>
    <w:p w:rsidR="000168BF" w:rsidRPr="006C0674" w:rsidRDefault="000168BF" w:rsidP="006C06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sz w:val="28"/>
          <w:szCs w:val="28"/>
        </w:rPr>
        <w:t>10. Не играйте с чужими голосов</w:t>
      </w:r>
      <w:r w:rsidR="00D76035">
        <w:rPr>
          <w:rFonts w:ascii="Times New Roman" w:hAnsi="Times New Roman" w:cs="Times New Roman"/>
          <w:sz w:val="28"/>
          <w:szCs w:val="28"/>
        </w:rPr>
        <w:t>ыми приспособлениями, поскольку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 xml:space="preserve">они - </w:t>
      </w:r>
      <w:r w:rsidR="00D76035">
        <w:rPr>
          <w:rFonts w:ascii="Times New Roman" w:hAnsi="Times New Roman" w:cs="Times New Roman"/>
          <w:sz w:val="28"/>
          <w:szCs w:val="28"/>
        </w:rPr>
        <w:t>личная принадлежность человека.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Главное - будьте терпеливы, разгов</w:t>
      </w:r>
      <w:r w:rsidR="00D76035">
        <w:rPr>
          <w:rFonts w:ascii="Times New Roman" w:hAnsi="Times New Roman" w:cs="Times New Roman"/>
          <w:sz w:val="28"/>
          <w:szCs w:val="28"/>
        </w:rPr>
        <w:t>аривая с человеком с проблемами</w:t>
      </w:r>
      <w:r w:rsidR="00D76035" w:rsidRPr="004C269A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речи. Не игнорируйте его. Не пытайтесь уск</w:t>
      </w:r>
      <w:r w:rsidR="00D76035">
        <w:rPr>
          <w:rFonts w:ascii="Times New Roman" w:hAnsi="Times New Roman" w:cs="Times New Roman"/>
          <w:sz w:val="28"/>
          <w:szCs w:val="28"/>
        </w:rPr>
        <w:t>орить беседу. Не нужно торопить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и заставлять нервничать человека, это может</w:t>
      </w:r>
      <w:r w:rsidR="00D76035">
        <w:rPr>
          <w:rFonts w:ascii="Times New Roman" w:hAnsi="Times New Roman" w:cs="Times New Roman"/>
          <w:sz w:val="28"/>
          <w:szCs w:val="28"/>
        </w:rPr>
        <w:t xml:space="preserve"> только усугубить его трудности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 xml:space="preserve">в произношении. Будьте готовы к тому, что </w:t>
      </w:r>
      <w:r w:rsidR="00D76035">
        <w:rPr>
          <w:rFonts w:ascii="Times New Roman" w:hAnsi="Times New Roman" w:cs="Times New Roman"/>
          <w:sz w:val="28"/>
          <w:szCs w:val="28"/>
        </w:rPr>
        <w:t>разговор займет больше времени,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 xml:space="preserve">чем Вы рассчитывали. Не перебивайте и не поправляйте собеседника. </w:t>
      </w:r>
      <w:r w:rsidR="00D76035">
        <w:rPr>
          <w:rFonts w:ascii="Times New Roman" w:hAnsi="Times New Roman" w:cs="Times New Roman"/>
          <w:sz w:val="28"/>
          <w:szCs w:val="28"/>
        </w:rPr>
        <w:t>Если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Вы спешите, лучше, извинившись, догово</w:t>
      </w:r>
      <w:r w:rsidR="00D76035">
        <w:rPr>
          <w:rFonts w:ascii="Times New Roman" w:hAnsi="Times New Roman" w:cs="Times New Roman"/>
          <w:sz w:val="28"/>
          <w:szCs w:val="28"/>
        </w:rPr>
        <w:t>ритесь пообщаться в другой раз,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D4200E">
        <w:rPr>
          <w:rFonts w:ascii="Times New Roman" w:hAnsi="Times New Roman" w:cs="Times New Roman"/>
          <w:sz w:val="28"/>
          <w:szCs w:val="28"/>
        </w:rPr>
        <w:t>Вы будете располагать временем</w:t>
      </w:r>
      <w:r w:rsidRPr="006C0674">
        <w:rPr>
          <w:rFonts w:ascii="Times New Roman" w:hAnsi="Times New Roman" w:cs="Times New Roman"/>
          <w:sz w:val="28"/>
          <w:szCs w:val="28"/>
        </w:rPr>
        <w:t>. Можно еще раз повто</w:t>
      </w:r>
      <w:r w:rsidR="00D76035">
        <w:rPr>
          <w:rFonts w:ascii="Times New Roman" w:hAnsi="Times New Roman" w:cs="Times New Roman"/>
          <w:sz w:val="28"/>
          <w:szCs w:val="28"/>
        </w:rPr>
        <w:t>рить то, что вы поняли и задать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 xml:space="preserve">уточняющие вопросы. Смотрите в </w:t>
      </w:r>
      <w:r w:rsidR="00D76035">
        <w:rPr>
          <w:rFonts w:ascii="Times New Roman" w:hAnsi="Times New Roman" w:cs="Times New Roman"/>
          <w:sz w:val="28"/>
          <w:szCs w:val="28"/>
        </w:rPr>
        <w:t>лицо собеседнику, поддерживайте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Pr="006C0674">
        <w:rPr>
          <w:rFonts w:ascii="Times New Roman" w:hAnsi="Times New Roman" w:cs="Times New Roman"/>
          <w:sz w:val="28"/>
          <w:szCs w:val="28"/>
        </w:rPr>
        <w:t>визуальный контакт.</w:t>
      </w:r>
    </w:p>
    <w:p w:rsidR="000168BF" w:rsidRPr="00DF3709" w:rsidRDefault="00D76035" w:rsidP="00DF37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35">
        <w:rPr>
          <w:rFonts w:ascii="Times New Roman" w:hAnsi="Times New Roman" w:cs="Times New Roman"/>
          <w:sz w:val="28"/>
          <w:szCs w:val="28"/>
        </w:rPr>
        <w:t xml:space="preserve">     </w:t>
      </w:r>
      <w:r w:rsidR="000168BF" w:rsidRPr="006C0674">
        <w:rPr>
          <w:rFonts w:ascii="Times New Roman" w:hAnsi="Times New Roman" w:cs="Times New Roman"/>
          <w:sz w:val="28"/>
          <w:szCs w:val="28"/>
        </w:rPr>
        <w:t>Если у Вас возникают проблемы в разговоре, спросите, не хочет ли</w:t>
      </w:r>
      <w:r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="000168BF" w:rsidRPr="006C0674">
        <w:rPr>
          <w:rFonts w:ascii="Times New Roman" w:hAnsi="Times New Roman" w:cs="Times New Roman"/>
          <w:sz w:val="28"/>
          <w:szCs w:val="28"/>
        </w:rPr>
        <w:t>Ваш собеседник прибегнуть к другому способу общения: можно</w:t>
      </w:r>
      <w:r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="000168BF" w:rsidRPr="006C0674">
        <w:rPr>
          <w:rFonts w:ascii="Times New Roman" w:hAnsi="Times New Roman" w:cs="Times New Roman"/>
          <w:sz w:val="28"/>
          <w:szCs w:val="28"/>
        </w:rPr>
        <w:t>использовать записки,</w:t>
      </w:r>
      <w:r>
        <w:rPr>
          <w:rFonts w:ascii="Times New Roman" w:hAnsi="Times New Roman" w:cs="Times New Roman"/>
          <w:sz w:val="28"/>
          <w:szCs w:val="28"/>
        </w:rPr>
        <w:t xml:space="preserve"> компьютер, «голосовую машину».</w:t>
      </w:r>
      <w:r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="000168BF" w:rsidRPr="006C0674">
        <w:rPr>
          <w:rFonts w:ascii="Times New Roman" w:hAnsi="Times New Roman" w:cs="Times New Roman"/>
          <w:sz w:val="28"/>
          <w:szCs w:val="28"/>
        </w:rPr>
        <w:t>При всех ситуациях главное - по</w:t>
      </w:r>
      <w:r>
        <w:rPr>
          <w:rFonts w:ascii="Times New Roman" w:hAnsi="Times New Roman" w:cs="Times New Roman"/>
          <w:sz w:val="28"/>
          <w:szCs w:val="28"/>
        </w:rPr>
        <w:t>нимать жизнь и потребности этих</w:t>
      </w:r>
      <w:r w:rsidRPr="00D76035">
        <w:rPr>
          <w:rFonts w:ascii="Times New Roman" w:hAnsi="Times New Roman" w:cs="Times New Roman"/>
          <w:sz w:val="28"/>
          <w:szCs w:val="28"/>
        </w:rPr>
        <w:t xml:space="preserve"> </w:t>
      </w:r>
      <w:r w:rsidR="000168BF" w:rsidRPr="006C0674">
        <w:rPr>
          <w:rFonts w:ascii="Times New Roman" w:hAnsi="Times New Roman" w:cs="Times New Roman"/>
          <w:sz w:val="28"/>
          <w:szCs w:val="28"/>
        </w:rPr>
        <w:t>люде</w:t>
      </w:r>
      <w:r>
        <w:rPr>
          <w:rFonts w:ascii="Times New Roman" w:hAnsi="Times New Roman" w:cs="Times New Roman"/>
          <w:sz w:val="28"/>
          <w:szCs w:val="28"/>
        </w:rPr>
        <w:t>й.</w:t>
      </w:r>
    </w:p>
    <w:sectPr w:rsidR="000168BF" w:rsidRPr="00DF3709" w:rsidSect="004C269A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81" w:rsidRDefault="00B73881" w:rsidP="00DF3709">
      <w:pPr>
        <w:spacing w:after="0" w:line="240" w:lineRule="auto"/>
      </w:pPr>
      <w:r>
        <w:separator/>
      </w:r>
    </w:p>
  </w:endnote>
  <w:endnote w:type="continuationSeparator" w:id="0">
    <w:p w:rsidR="00B73881" w:rsidRDefault="00B73881" w:rsidP="00DF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983208"/>
      <w:docPartObj>
        <w:docPartGallery w:val="Page Numbers (Bottom of Page)"/>
        <w:docPartUnique/>
      </w:docPartObj>
    </w:sdtPr>
    <w:sdtEndPr/>
    <w:sdtContent>
      <w:p w:rsidR="00DF3709" w:rsidRDefault="00DF37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433">
          <w:rPr>
            <w:noProof/>
          </w:rPr>
          <w:t>10</w:t>
        </w:r>
        <w:r>
          <w:fldChar w:fldCharType="end"/>
        </w:r>
      </w:p>
    </w:sdtContent>
  </w:sdt>
  <w:p w:rsidR="00DF3709" w:rsidRDefault="00DF37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81" w:rsidRDefault="00B73881" w:rsidP="00DF3709">
      <w:pPr>
        <w:spacing w:after="0" w:line="240" w:lineRule="auto"/>
      </w:pPr>
      <w:r>
        <w:separator/>
      </w:r>
    </w:p>
  </w:footnote>
  <w:footnote w:type="continuationSeparator" w:id="0">
    <w:p w:rsidR="00B73881" w:rsidRDefault="00B73881" w:rsidP="00DF3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40"/>
    <w:rsid w:val="000168BF"/>
    <w:rsid w:val="00090FCD"/>
    <w:rsid w:val="002C7473"/>
    <w:rsid w:val="0038043E"/>
    <w:rsid w:val="004C269A"/>
    <w:rsid w:val="004E0240"/>
    <w:rsid w:val="006B3ADC"/>
    <w:rsid w:val="006C0674"/>
    <w:rsid w:val="007660E4"/>
    <w:rsid w:val="00850E9E"/>
    <w:rsid w:val="00B73881"/>
    <w:rsid w:val="00C0308B"/>
    <w:rsid w:val="00D4200E"/>
    <w:rsid w:val="00D76035"/>
    <w:rsid w:val="00D97433"/>
    <w:rsid w:val="00DF3709"/>
    <w:rsid w:val="00FA05AD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DF3709"/>
  </w:style>
  <w:style w:type="paragraph" w:styleId="a5">
    <w:name w:val="header"/>
    <w:basedOn w:val="a"/>
    <w:link w:val="a6"/>
    <w:uiPriority w:val="99"/>
    <w:unhideWhenUsed/>
    <w:rsid w:val="00DF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709"/>
  </w:style>
  <w:style w:type="paragraph" w:styleId="a7">
    <w:name w:val="footer"/>
    <w:basedOn w:val="a"/>
    <w:link w:val="a8"/>
    <w:uiPriority w:val="99"/>
    <w:unhideWhenUsed/>
    <w:rsid w:val="00DF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709"/>
  </w:style>
  <w:style w:type="paragraph" w:styleId="a9">
    <w:name w:val="Balloon Text"/>
    <w:basedOn w:val="a"/>
    <w:link w:val="aa"/>
    <w:uiPriority w:val="99"/>
    <w:semiHidden/>
    <w:unhideWhenUsed/>
    <w:rsid w:val="00DF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70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C2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DF3709"/>
  </w:style>
  <w:style w:type="paragraph" w:styleId="a5">
    <w:name w:val="header"/>
    <w:basedOn w:val="a"/>
    <w:link w:val="a6"/>
    <w:uiPriority w:val="99"/>
    <w:unhideWhenUsed/>
    <w:rsid w:val="00DF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709"/>
  </w:style>
  <w:style w:type="paragraph" w:styleId="a7">
    <w:name w:val="footer"/>
    <w:basedOn w:val="a"/>
    <w:link w:val="a8"/>
    <w:uiPriority w:val="99"/>
    <w:unhideWhenUsed/>
    <w:rsid w:val="00DF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709"/>
  </w:style>
  <w:style w:type="paragraph" w:styleId="a9">
    <w:name w:val="Balloon Text"/>
    <w:basedOn w:val="a"/>
    <w:link w:val="aa"/>
    <w:uiPriority w:val="99"/>
    <w:semiHidden/>
    <w:unhideWhenUsed/>
    <w:rsid w:val="00DF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70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C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бухгалтера380</dc:creator>
  <cp:keywords/>
  <dc:description/>
  <cp:lastModifiedBy>lib_2</cp:lastModifiedBy>
  <cp:revision>8</cp:revision>
  <cp:lastPrinted>2018-10-19T10:43:00Z</cp:lastPrinted>
  <dcterms:created xsi:type="dcterms:W3CDTF">2018-10-19T05:51:00Z</dcterms:created>
  <dcterms:modified xsi:type="dcterms:W3CDTF">2019-03-20T05:41:00Z</dcterms:modified>
</cp:coreProperties>
</file>